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58"/>
      </w:pPr>
      <w:r>
        <w:t xml:space="preserve">Protokoll der 65</w:t>
      </w:r>
      <w:r>
        <w:t xml:space="preserve">. Sitzung der FAG Lokale Geschäftsgänge des GBV</w:t>
      </w:r>
      <w:r/>
    </w:p>
    <w:p>
      <w:r/>
      <w:r/>
    </w:p>
    <w:p>
      <w:r>
        <w:rPr>
          <w:b/>
        </w:rPr>
        <w:t xml:space="preserve">Wann:</w:t>
      </w:r>
      <w:r>
        <w:t xml:space="preserve"> 20.10.2020, 14.00 - 17</w:t>
      </w:r>
      <w:r>
        <w:t xml:space="preserve">.00 Uhr</w:t>
      </w:r>
      <w:r/>
    </w:p>
    <w:p>
      <w:pPr>
        <w:tabs>
          <w:tab w:val="left" w:pos="3782" w:leader="none"/>
        </w:tabs>
      </w:pPr>
      <w:r>
        <w:tab/>
      </w:r>
      <w:r/>
    </w:p>
    <w:p>
      <w:r>
        <w:rPr>
          <w:b/>
        </w:rPr>
        <w:t xml:space="preserve">Wo: </w:t>
      </w:r>
      <w:r>
        <w:t xml:space="preserve"> Web-Konferenz</w:t>
      </w:r>
      <w:r/>
    </w:p>
    <w:p>
      <w:r/>
      <w:r/>
    </w:p>
    <w:p>
      <w:r>
        <w:rPr>
          <w:b/>
        </w:rPr>
        <w:t xml:space="preserve">Teilnehmer_</w:t>
      </w:r>
      <w:r>
        <w:rPr>
          <w:b/>
        </w:rPr>
        <w:t xml:space="preserve">innen</w:t>
      </w:r>
      <w:r>
        <w:rPr>
          <w:b/>
        </w:rPr>
        <w:t xml:space="preserve">:</w:t>
      </w:r>
      <w:r>
        <w:t xml:space="preserve">,</w:t>
      </w:r>
      <w:r>
        <w:t xml:space="preserve"> Kerstin Bauer, Noemi </w:t>
      </w:r>
      <w:r>
        <w:t xml:space="preserve">Betancort</w:t>
      </w:r>
      <w:r>
        <w:t xml:space="preserve">-Cabrera, Petra Helmchen, Claudius </w:t>
      </w:r>
      <w:r>
        <w:t xml:space="preserve">Herkt-Januschek</w:t>
      </w:r>
      <w:r>
        <w:t xml:space="preserve">, Silke Janßen</w:t>
      </w:r>
      <w:r>
        <w:rPr>
          <w:b/>
        </w:rPr>
        <w:t xml:space="preserve">, </w:t>
      </w:r>
      <w:r>
        <w:t xml:space="preserve">Kirstin Kemner-</w:t>
      </w:r>
      <w:r>
        <w:t xml:space="preserve">Heek</w:t>
      </w:r>
      <w:r>
        <w:t xml:space="preserve"> (14:00 - 15:00 Uhr), Uschi </w:t>
      </w:r>
      <w:r>
        <w:t xml:space="preserve">Klute</w:t>
      </w:r>
      <w:r>
        <w:t xml:space="preserve">, Helga Kreter, </w:t>
      </w:r>
      <w:r>
        <w:t xml:space="preserve">Renate Müller, Petra Ruppert, Peter Sbrzesny, Jarmo Schrader, Dörthe Schulz, Rüdiger Stratmann, Susanne Schuster (BSZ)</w:t>
      </w:r>
      <w:r/>
    </w:p>
    <w:p>
      <w:r>
        <w:br/>
        <w:t xml:space="preserve">Entschuldigt: </w:t>
      </w:r>
      <w:r>
        <w:t xml:space="preserve">—-</w:t>
        <w:br/>
      </w:r>
      <w:r/>
    </w:p>
    <w:p>
      <w:r>
        <w:t xml:space="preserve">Protokoll: Peter Sbrzesny</w:t>
      </w:r>
      <w:r/>
    </w:p>
    <w:p>
      <w:r/>
      <w:r/>
    </w:p>
    <w:p>
      <w:pPr>
        <w:tabs>
          <w:tab w:val="left" w:pos="7022" w:leader="none"/>
        </w:tabs>
      </w:pPr>
      <w:r>
        <w:t xml:space="preserve">Management Summary: Noemi Betancort-Cabrera</w:t>
      </w:r>
      <w:r/>
    </w:p>
    <w:p>
      <w:r/>
      <w:r/>
    </w:p>
    <w:p>
      <w:pPr>
        <w:pStyle w:val="459"/>
      </w:pPr>
      <w:r/>
      <w:bookmarkStart w:id="0" w:name="_pck0s15df434"/>
      <w:r/>
      <w:bookmarkEnd w:id="0"/>
      <w:r>
        <w:t xml:space="preserve">TOP 1:</w:t>
      </w:r>
      <w:r>
        <w:tab/>
      </w:r>
      <w:r>
        <w:t xml:space="preserve">Formalia</w:t>
      </w:r>
      <w:r/>
    </w:p>
    <w:p>
      <w:pPr>
        <w:numPr>
          <w:ilvl w:val="0"/>
          <w:numId w:val="6"/>
        </w:numPr>
      </w:pPr>
      <w:r>
        <w:t xml:space="preserve">Rüdiger Stratmann dankt der </w:t>
      </w:r>
      <w:r>
        <w:rPr>
          <w:b w:val="false"/>
        </w:rPr>
        <w:t xml:space="preserve">FAG für die</w:t>
      </w:r>
      <w:r>
        <w:t xml:space="preserve"> in den vergangenen drei Jahren geleistete Arbeit</w:t>
      </w:r>
      <w:r/>
    </w:p>
    <w:p>
      <w:pPr>
        <w:numPr>
          <w:ilvl w:val="0"/>
          <w:numId w:val="6"/>
        </w:numPr>
      </w:pPr>
      <w:r>
        <w:t xml:space="preserve">Neubesetzung der FAGs </w:t>
      </w:r>
      <w:r/>
    </w:p>
    <w:p>
      <w:pPr>
        <w:numPr>
          <w:ilvl w:val="1"/>
          <w:numId w:val="6"/>
        </w:numPr>
      </w:pPr>
      <w:r>
        <w:t xml:space="preserve">Die </w:t>
      </w:r>
      <w:commentRangeStart w:id="0"/>
      <w:r>
        <w:t xml:space="preserve">Einführung </w:t>
      </w:r>
      <w:commentRangeEnd w:id="0"/>
      <w:r>
        <w:commentReference w:id="0"/>
      </w:r>
      <w:r>
        <w:t xml:space="preserve">bzw. Benennung von Nachfolgerinnen oder Nachfolgern für ausscheidende </w:t>
      </w:r>
      <w:r>
        <w:t xml:space="preserve">Mitglieder durch diese selbst während der laufenden Amtsperiode wird vom Fachbeirat nicht unterstützt. Stattdessen soll das übliche Bewerbungsverfahren genutzt werden.</w:t>
      </w:r>
      <w:r/>
    </w:p>
    <w:p>
      <w:pPr>
        <w:numPr>
          <w:ilvl w:val="0"/>
          <w:numId w:val="6"/>
        </w:numPr>
      </w:pPr>
      <w:r>
        <w:t xml:space="preserve">Kommunikation über </w:t>
      </w:r>
      <w:r>
        <w:t xml:space="preserve">Slack</w:t>
      </w:r>
      <w:r/>
    </w:p>
    <w:p>
      <w:pPr>
        <w:numPr>
          <w:ilvl w:val="1"/>
          <w:numId w:val="6"/>
        </w:numPr>
      </w:pPr>
      <w:r>
        <w:t xml:space="preserve">vorgesehen für schnelle und kurze Kommunikation</w:t>
      </w:r>
      <w:r/>
    </w:p>
    <w:p>
      <w:pPr>
        <w:numPr>
          <w:ilvl w:val="0"/>
          <w:numId w:val="6"/>
        </w:numPr>
      </w:pPr>
      <w:r>
        <w:t xml:space="preserve">zukünftige Organisation der Sitzungen</w:t>
      </w:r>
      <w:r/>
    </w:p>
    <w:p>
      <w:pPr>
        <w:numPr>
          <w:ilvl w:val="1"/>
          <w:numId w:val="6"/>
        </w:numPr>
      </w:pPr>
      <w:r>
        <w:t xml:space="preserve">Formatvorlage: wird u.a. angeregt zum Parken für Themen für künftige Sitzungen</w:t>
      </w:r>
      <w:r/>
    </w:p>
    <w:p>
      <w:pPr>
        <w:numPr>
          <w:ilvl w:val="1"/>
          <w:numId w:val="6"/>
        </w:numPr>
      </w:pPr>
      <w:r>
        <w:t xml:space="preserve">Nutzung von Nextcloud für die FAG-interne Arbeit</w:t>
      </w:r>
      <w:r/>
    </w:p>
    <w:p>
      <w:pPr>
        <w:numPr>
          <w:ilvl w:val="1"/>
          <w:numId w:val="6"/>
        </w:numPr>
        <w:jc w:val="left"/>
      </w:pPr>
      <w:r>
        <w:t xml:space="preserve">Termindiskussion: </w:t>
      </w:r>
      <w:r/>
    </w:p>
    <w:p>
      <w:pPr>
        <w:numPr>
          <w:ilvl w:val="2"/>
          <w:numId w:val="6"/>
        </w:numPr>
        <w:jc w:val="left"/>
      </w:pPr>
      <w:r>
        <w:t xml:space="preserve">möglichst Treffen am Vormittag (Kirstin Kemner-Heek hat nachmittags viele Termine mit Teilnehmern aus den USA). </w:t>
      </w:r>
      <w:r/>
    </w:p>
    <w:p>
      <w:pPr>
        <w:numPr>
          <w:ilvl w:val="2"/>
          <w:numId w:val="6"/>
        </w:numPr>
        <w:jc w:val="left"/>
      </w:pPr>
      <w:r>
        <w:t xml:space="preserve">Beginn der Sitzungen um 9:00, Starten des Meetings ca. 15 - 20 Minuten früher, damit sich alle rechtzeitig einwählen können</w:t>
      </w:r>
      <w:r/>
    </w:p>
    <w:p>
      <w:pPr>
        <w:numPr>
          <w:ilvl w:val="2"/>
          <w:numId w:val="6"/>
        </w:numPr>
        <w:jc w:val="left"/>
      </w:pPr>
      <w:r>
        <w:t xml:space="preserve">kürzere Sitzungsintervalle mit kürzeren Sitzungen</w:t>
      </w:r>
      <w:r/>
    </w:p>
    <w:p>
      <w:pPr>
        <w:numPr>
          <w:ilvl w:val="2"/>
          <w:numId w:val="6"/>
        </w:numPr>
        <w:jc w:val="left"/>
      </w:pPr>
      <w:r>
        <w:t xml:space="preserve">ggf. Auslagern komplexer Themen in separate Sitzungen</w:t>
      </w:r>
      <w:r/>
    </w:p>
    <w:p>
      <w:pPr>
        <w:numPr>
          <w:ilvl w:val="2"/>
          <w:numId w:val="6"/>
        </w:numPr>
        <w:jc w:val="left"/>
      </w:pPr>
      <w:r>
        <w:t xml:space="preserve">Berichte kurz halten und nicht in jeder Sitzung behandeln</w:t>
      </w:r>
      <w:r/>
    </w:p>
    <w:p>
      <w:pPr>
        <w:ind w:left="720" w:firstLine="0"/>
        <w:jc w:val="left"/>
      </w:pPr>
      <w:r/>
      <w:r/>
    </w:p>
    <w:p>
      <w:pPr>
        <w:ind w:left="720" w:firstLine="0"/>
        <w:jc w:val="left"/>
      </w:pPr>
      <w:r/>
      <w:r/>
    </w:p>
    <w:p>
      <w:pPr>
        <w:pStyle w:val="459"/>
        <w:rPr>
          <w:color w:val="000000"/>
          <w:lang w:val="en-US"/>
        </w:rPr>
      </w:pPr>
      <w:r/>
      <w:bookmarkStart w:id="1" w:name="_a9q02ukiieii"/>
      <w:r/>
      <w:bookmarkEnd w:id="1"/>
      <w:r>
        <w:rPr>
          <w:color w:val="000000"/>
          <w:lang w:val="en-US"/>
        </w:rPr>
        <w:t xml:space="preserve">TOP 2:</w:t>
      </w:r>
      <w:r>
        <w:rPr>
          <w:color w:val="000000"/>
          <w:lang w:val="en-US"/>
        </w:rPr>
        <w:tab/>
      </w:r>
      <w:r>
        <w:rPr>
          <w:color w:val="000000"/>
          <w:lang w:val="en-US"/>
        </w:rPr>
        <w:t xml:space="preserve">ZLV </w:t>
      </w:r>
      <w:r>
        <w:rPr>
          <w:color w:val="000000"/>
          <w:lang w:val="en-US"/>
        </w:rPr>
        <w:t xml:space="preserve">Abstimmung, hier: Bereich BMS</w:t>
      </w:r>
      <w:r>
        <w:rPr>
          <w:lang w:val="en-US"/>
        </w:rPr>
      </w:r>
      <w:r/>
    </w:p>
    <w:p>
      <w:pPr>
        <w:rPr>
          <w:lang w:val="de-DE"/>
        </w:rPr>
      </w:pPr>
      <w:r/>
      <w:hyperlink r:id="rId14" w:tooltip="https://nextcloud.gbv.de/nextcloud/index.php/apps/onlyoffice/s/Fachbeirat?fileId=510889" w:history="1">
        <w:r>
          <w:rPr>
            <w:rStyle w:val="618"/>
            <w:lang w:val="de-DE"/>
          </w:rPr>
          <w:t xml:space="preserve">https://nextcloud.gbv.de/nextcloud/index.php/apps/onlyoffice/s/Fachbeirat?fileId=510889</w:t>
        </w:r>
      </w:hyperlink>
      <w:r>
        <w:rPr>
          <w:lang w:val="de-DE"/>
        </w:rPr>
        <w:t xml:space="preserve"> (ab Folie 31)</w:t>
      </w:r>
      <w:r/>
    </w:p>
    <w:p>
      <w:pPr>
        <w:ind w:left="720" w:firstLine="0"/>
        <w:rPr>
          <w:rFonts w:ascii="Arial" w:hAnsi="Arial" w:cs="Arial" w:eastAsia="Arial"/>
          <w:sz w:val="23"/>
          <w:highlight w:val="white"/>
          <w:lang w:val="de-DE"/>
        </w:rPr>
      </w:pPr>
      <w:r>
        <w:rPr>
          <w:rFonts w:ascii="Arial" w:hAnsi="Arial" w:cs="Arial" w:eastAsia="Arial"/>
          <w:sz w:val="23"/>
          <w:highlight w:val="white"/>
          <w:lang w:val="de-DE"/>
        </w:rPr>
      </w:r>
      <w:r>
        <w:rPr>
          <w:rFonts w:ascii="Arial" w:hAnsi="Arial" w:cs="Arial" w:eastAsia="Arial"/>
          <w:sz w:val="23"/>
          <w:highlight w:val="white"/>
          <w:lang w:val="de-DE"/>
        </w:rPr>
      </w:r>
      <w:r/>
    </w:p>
    <w:p>
      <w:pPr>
        <w:ind w:left="0" w:firstLine="0"/>
        <w:rPr>
          <w:rFonts w:ascii="Arial" w:hAnsi="Arial" w:cs="Arial" w:eastAsia="Arial"/>
          <w:sz w:val="23"/>
          <w:highlight w:val="white"/>
          <w:lang w:val="de-DE"/>
        </w:rPr>
      </w:pPr>
      <w:r>
        <w:rPr>
          <w:rFonts w:ascii="Arial" w:hAnsi="Arial" w:cs="Arial" w:eastAsia="Arial"/>
          <w:sz w:val="23"/>
          <w:lang w:val="de-DE"/>
        </w:rPr>
        <w:t xml:space="preserve">Diskussion zur Formulierung der Ziele für diesen Bereich. Folgende Punkte sind noch offen.</w:t>
      </w:r>
      <w:r>
        <w:rPr>
          <w:rFonts w:ascii="Arial" w:hAnsi="Arial" w:cs="Arial" w:eastAsia="Arial"/>
          <w:sz w:val="23"/>
          <w:highlight w:val="white"/>
          <w:lang w:val="de-DE"/>
        </w:rPr>
      </w:r>
      <w:r/>
    </w:p>
    <w:p>
      <w:pPr>
        <w:ind w:left="0" w:firstLine="0"/>
        <w:rPr>
          <w:rFonts w:ascii="Arial" w:hAnsi="Arial" w:cs="Arial" w:eastAsia="Arial"/>
          <w:sz w:val="23"/>
          <w:highlight w:val="white"/>
          <w:lang w:val="de-DE"/>
        </w:rPr>
      </w:pPr>
      <w:r>
        <w:rPr>
          <w:rFonts w:ascii="Arial" w:hAnsi="Arial" w:cs="Arial" w:eastAsia="Arial"/>
          <w:sz w:val="23"/>
          <w:highlight w:val="white"/>
          <w:lang w:val="de-DE"/>
        </w:rPr>
      </w:r>
      <w:r>
        <w:rPr>
          <w:rFonts w:ascii="Arial" w:hAnsi="Arial" w:cs="Arial" w:eastAsia="Arial"/>
          <w:sz w:val="23"/>
          <w:highlight w:val="white"/>
          <w:lang w:val="de-DE"/>
        </w:rPr>
      </w:r>
      <w:r/>
    </w:p>
    <w:p>
      <w:pPr>
        <w:ind w:left="0" w:firstLine="0"/>
        <w:rPr>
          <w:rFonts w:ascii="Arial" w:hAnsi="Arial" w:cs="Arial" w:eastAsia="Arial"/>
          <w:sz w:val="23"/>
          <w:highlight w:val="white"/>
        </w:rPr>
      </w:pPr>
      <w:r>
        <w:rPr>
          <w:rFonts w:ascii="Arial" w:hAnsi="Arial" w:cs="Arial" w:eastAsia="Arial"/>
          <w:sz w:val="23"/>
          <w:highlight w:val="white"/>
          <w:lang w:val="de-DE"/>
        </w:rPr>
        <w:t xml:space="preserve">Ziel: Konsistente Abbildung des CBS in der LBS-Datenbank</w:t>
      </w:r>
      <w:r>
        <w:rPr>
          <w:rFonts w:ascii="Arial" w:hAnsi="Arial" w:cs="Arial" w:eastAsia="Arial"/>
          <w:sz w:val="23"/>
          <w:highlight w:val="white"/>
          <w:lang w:val="de-DE"/>
        </w:rPr>
      </w:r>
      <w:r/>
    </w:p>
    <w:p>
      <w:pPr>
        <w:rPr>
          <w:lang w:val="de-DE"/>
        </w:rPr>
      </w:pPr>
      <w:r>
        <w:rPr>
          <w:lang w:val="de-DE"/>
        </w:rPr>
        <w:t xml:space="preserve">Voraussetzung: vollständige und korrekte Daten im CBS</w:t>
      </w:r>
      <w:r/>
    </w:p>
    <w:p>
      <w:pPr>
        <w:pStyle w:val="480"/>
        <w:numPr>
          <w:ilvl w:val="0"/>
          <w:numId w:val="21"/>
        </w:numPr>
        <w:ind w:right="0"/>
        <w:spacing w:after="0" w:before="0"/>
        <w:pBdr>
          <w:left w:val="none" w:color="000000" w:sz="4" w:space="0"/>
          <w:top w:val="none" w:color="000000" w:sz="4" w:space="0"/>
          <w:right w:val="none" w:color="000000" w:sz="4" w:space="0"/>
          <w:bottom w:val="none" w:color="000000" w:sz="4" w:space="0"/>
        </w:pBdr>
      </w:pPr>
      <w:r>
        <w:rPr>
          <w:rFonts w:ascii="Arial" w:hAnsi="Arial" w:cs="Arial" w:eastAsia="Arial"/>
          <w:sz w:val="23"/>
        </w:rPr>
        <w:t xml:space="preserve">Analyse, Entwicklung und Durchführung eines Consistency Checks (Datenabgleich </w:t>
      </w:r>
      <w:r>
        <w:rPr>
          <w:rFonts w:ascii="Arial" w:hAnsi="Arial" w:cs="Arial" w:eastAsia="Arial"/>
          <w:sz w:val="23"/>
        </w:rPr>
        <w:t xml:space="preserve">CBS und LBS pro ILN, Fehleranalyse und –behebung) inkl. Resynchronisation/Neula</w:t>
      </w:r>
      <w:r>
        <w:rPr>
          <w:rFonts w:ascii="Arial" w:hAnsi="Arial" w:cs="Arial" w:eastAsia="Arial"/>
          <w:sz w:val="23"/>
        </w:rPr>
        <w:t xml:space="preserve">den pro Bibliothek</w:t>
      </w:r>
      <w:r/>
    </w:p>
    <w:p>
      <w:pPr>
        <w:ind w:left="0" w:right="0" w:firstLine="0"/>
        <w:spacing w:after="0" w:before="0"/>
        <w:pBdr>
          <w:left w:val="none" w:color="000000" w:sz="4" w:space="0"/>
          <w:top w:val="none" w:color="000000" w:sz="4" w:space="0"/>
          <w:right w:val="none" w:color="000000" w:sz="4" w:space="0"/>
          <w:bottom w:val="none" w:color="000000" w:sz="4" w:space="0"/>
        </w:pBdr>
      </w:pPr>
      <w:r>
        <w:rPr>
          <w:rFonts w:ascii="Arial" w:hAnsi="Arial" w:cs="Arial" w:eastAsia="Arial"/>
          <w:sz w:val="23"/>
        </w:rPr>
      </w:r>
      <w:r/>
    </w:p>
    <w:p>
      <w:pPr>
        <w:ind w:left="0" w:right="0" w:firstLine="0"/>
        <w:spacing w:after="0" w:before="0"/>
        <w:rPr>
          <w:rFonts w:ascii="Arial" w:hAnsi="Arial" w:cs="Arial" w:eastAsia="Arial"/>
          <w:sz w:val="23"/>
        </w:rPr>
        <w:pBdr>
          <w:left w:val="none" w:color="000000" w:sz="4" w:space="0"/>
          <w:top w:val="none" w:color="000000" w:sz="4" w:space="0"/>
          <w:right w:val="none" w:color="000000" w:sz="4" w:space="0"/>
          <w:bottom w:val="none" w:color="000000" w:sz="4" w:space="0"/>
        </w:pBdr>
      </w:pPr>
      <w:r>
        <w:rPr>
          <w:rFonts w:ascii="Arial" w:hAnsi="Arial" w:cs="Arial" w:eastAsia="Arial"/>
          <w:sz w:val="23"/>
        </w:rPr>
        <w:t xml:space="preserve">Ziel:  Umsetzung DSGVO</w:t>
      </w:r>
      <w:r/>
    </w:p>
    <w:p>
      <w:pPr>
        <w:pStyle w:val="480"/>
        <w:numPr>
          <w:ilvl w:val="0"/>
          <w:numId w:val="22"/>
        </w:numPr>
      </w:pPr>
      <w:r>
        <w:rPr>
          <w:lang w:val="de-DE"/>
        </w:rPr>
        <w:t xml:space="preserve">Erarbeitung eines Positionspapier zu Datenschutz- und haushaltsrechtlichen Aspekten des BMS-Betriebs</w:t>
      </w:r>
      <w:r>
        <w:rPr>
          <w:lang w:val="de-DE"/>
        </w:rPr>
        <w:br/>
      </w:r>
      <w:r>
        <w:rPr>
          <w:lang w:val="de-DE"/>
        </w:rPr>
      </w:r>
      <w:r/>
    </w:p>
    <w:p>
      <w:pPr>
        <w:rPr>
          <w:lang w:val="de-DE"/>
        </w:rPr>
      </w:pPr>
      <w:r/>
      <w:bookmarkStart w:id="2" w:name="_ud7ynow0b6a8"/>
      <w:r/>
      <w:bookmarkEnd w:id="2"/>
      <w:r/>
      <w:r/>
    </w:p>
    <w:p>
      <w:pPr>
        <w:pStyle w:val="459"/>
        <w:rPr>
          <w:color w:val="000000"/>
          <w:lang w:val="en-US"/>
        </w:rPr>
      </w:pPr>
      <w:r/>
      <w:bookmarkStart w:id="3" w:name="_cgiwzx4srxfo"/>
      <w:r/>
      <w:bookmarkEnd w:id="3"/>
      <w:r>
        <w:rPr>
          <w:color w:val="000000"/>
          <w:lang w:val="en-US"/>
        </w:rPr>
        <w:t xml:space="preserve">TOP 3:</w:t>
      </w:r>
      <w:r>
        <w:rPr>
          <w:color w:val="000000"/>
          <w:lang w:val="en-US"/>
        </w:rPr>
        <w:tab/>
      </w:r>
      <w:r>
        <w:rPr>
          <w:color w:val="000000"/>
          <w:lang w:val="en-US"/>
        </w:rPr>
        <w:t xml:space="preserve">FOLIO-Tests und Pilotbibliotheken</w:t>
      </w:r>
      <w:r/>
    </w:p>
    <w:p>
      <w:pPr>
        <w:rPr>
          <w:lang w:val="en-US"/>
        </w:rPr>
      </w:pPr>
      <w:r>
        <w:rPr>
          <w:lang w:val="en-US"/>
        </w:rPr>
      </w:r>
      <w:r/>
    </w:p>
    <w:p>
      <w:pPr>
        <w:numPr>
          <w:ilvl w:val="0"/>
          <w:numId w:val="5"/>
        </w:numPr>
        <w:ind w:left="720"/>
        <w:rPr>
          <w:rFonts w:ascii="Arial" w:hAnsi="Arial" w:cs="Arial" w:eastAsia="Arial"/>
          <w:color w:val="1D1C1D"/>
          <w:sz w:val="23"/>
          <w:highlight w:val="white"/>
        </w:rPr>
      </w:pPr>
      <w:r>
        <w:rPr>
          <w:rFonts w:ascii="Arial" w:hAnsi="Arial" w:cs="Arial" w:eastAsia="Arial"/>
          <w:color w:val="1D1C1D"/>
          <w:sz w:val="23"/>
        </w:rPr>
        <w:t xml:space="preserve">s. TOP 4.2</w:t>
      </w:r>
      <w:r>
        <w:br/>
      </w:r>
      <w:r/>
    </w:p>
    <w:p>
      <w:pPr>
        <w:pStyle w:val="459"/>
        <w:rPr>
          <w:color w:val="000000"/>
        </w:rPr>
        <w:pBdr>
          <w:left w:val="none" w:color="000000" w:sz="0" w:space="0"/>
          <w:top w:val="none" w:color="000000" w:sz="0" w:space="0"/>
          <w:right w:val="none" w:color="000000" w:sz="0" w:space="0"/>
          <w:bottom w:val="none" w:color="000000" w:sz="0" w:space="0"/>
          <w:between w:val="none" w:color="000000" w:sz="0" w:space="0"/>
        </w:pBdr>
      </w:pPr>
      <w:r/>
      <w:bookmarkStart w:id="5" w:name="_tkpsj3u3wagf"/>
      <w:r/>
      <w:bookmarkStart w:id="6" w:name="_tvlej9xso18n"/>
      <w:r/>
      <w:bookmarkEnd w:id="5"/>
      <w:r/>
      <w:bookmarkEnd w:id="6"/>
      <w:r>
        <w:rPr>
          <w:color w:val="000000"/>
        </w:rPr>
        <w:t xml:space="preserve">TOP 4:</w:t>
      </w:r>
      <w:r>
        <w:rPr>
          <w:color w:val="000000"/>
        </w:rPr>
        <w:tab/>
        <w:t xml:space="preserve">Berichte aus VZG und Beirat (</w:t>
      </w:r>
      <w:r>
        <w:rPr>
          <w:color w:val="000000"/>
        </w:rPr>
        <w:t xml:space="preserve">Web-Konferenzen 14.10</w:t>
      </w:r>
      <w:r>
        <w:rPr>
          <w:color w:val="000000"/>
        </w:rPr>
        <w:t xml:space="preserve">.2020)</w:t>
      </w:r>
      <w:r/>
    </w:p>
    <w:p>
      <w:pPr>
        <w:pStyle w:val="460"/>
      </w:pPr>
      <w:r/>
      <w:bookmarkStart w:id="7" w:name="_jotnb849wrs0"/>
      <w:r/>
      <w:bookmarkEnd w:id="7"/>
      <w:r>
        <w:t xml:space="preserve">4.1 VZG: LBS</w:t>
      </w:r>
      <w:r/>
    </w:p>
    <w:p>
      <w:pPr>
        <w:numPr>
          <w:ilvl w:val="0"/>
          <w:numId w:val="11"/>
        </w:numPr>
        <w:ind w:left="720" w:hanging="360"/>
        <w:spacing w:after="0" w:afterAutospacing="0" w:before="240"/>
      </w:pPr>
      <w:r>
        <w:rPr>
          <w:b/>
          <w:rtl w:val="false"/>
        </w:rPr>
        <w:t xml:space="preserve">Allgemein</w:t>
      </w:r>
      <w:r/>
    </w:p>
    <w:p>
      <w:pPr>
        <w:numPr>
          <w:ilvl w:val="1"/>
          <w:numId w:val="11"/>
        </w:numPr>
        <w:ind w:left="1440" w:hanging="360"/>
        <w:spacing w:after="0" w:afterAutospacing="0" w:before="0" w:beforeAutospacing="0"/>
      </w:pPr>
      <w:r>
        <w:rPr>
          <w:rtl w:val="false"/>
        </w:rPr>
        <w:t xml:space="preserve">ab 02.11.2020 eine neue Vollzeitstelle im Büro SUB Hamburg</w:t>
      </w:r>
      <w:r>
        <w:t xml:space="preserve">, Einarbeitung: 3 Monate in VZG Göttingen, Frau Corina Thomä</w:t>
      </w:r>
      <w:r/>
    </w:p>
    <w:p>
      <w:pPr>
        <w:numPr>
          <w:ilvl w:val="0"/>
          <w:numId w:val="11"/>
        </w:numPr>
        <w:ind w:left="720" w:hanging="360"/>
        <w:spacing w:after="0" w:afterAutospacing="0"/>
      </w:pPr>
      <w:r>
        <w:rPr>
          <w:b/>
          <w:rtl w:val="false"/>
        </w:rPr>
        <w:t xml:space="preserve">LBS4</w:t>
      </w:r>
      <w:r/>
    </w:p>
    <w:p>
      <w:pPr>
        <w:numPr>
          <w:ilvl w:val="1"/>
          <w:numId w:val="11"/>
        </w:numPr>
        <w:ind w:left="1440" w:hanging="360"/>
        <w:spacing w:after="0" w:afterAutospacing="0" w:before="0" w:beforeAutospacing="0"/>
      </w:pPr>
      <w:r>
        <w:rPr>
          <w:rtl w:val="false"/>
        </w:rPr>
        <w:t xml:space="preserve">Version 2.12.2 steht seit 20.05.2020 zur Verfügung - 14 Standorte sind umgestellt. Eine zügige und vollständige Implementierung wird verfolgt.</w:t>
      </w:r>
      <w:r/>
    </w:p>
    <w:p>
      <w:pPr>
        <w:pStyle w:val="480"/>
        <w:numPr>
          <w:ilvl w:val="1"/>
          <w:numId w:val="11"/>
        </w:numPr>
        <w:ind w:left="1440" w:hanging="360"/>
        <w:spacing w:after="0" w:afterAutospacing="0" w:before="0" w:beforeAutospacing="0"/>
      </w:pPr>
      <w:r>
        <w:rPr>
          <w:rtl w:val="false"/>
        </w:rPr>
        <w:t xml:space="preserve">Erstmals LBS-Online-Schulungen mit angepasstem Konzept durchgeführt  (BA Sachsen, UB Osnabrück): positive Resonanz</w:t>
      </w:r>
      <w:r/>
    </w:p>
    <w:p>
      <w:pPr>
        <w:numPr>
          <w:ilvl w:val="1"/>
          <w:numId w:val="11"/>
        </w:numPr>
        <w:ind w:left="1440" w:hanging="360"/>
        <w:spacing w:after="0" w:afterAutospacing="0" w:before="0" w:beforeAutospacing="0"/>
      </w:pPr>
      <w:r>
        <w:rPr>
          <w:rtl w:val="false"/>
        </w:rPr>
        <w:t xml:space="preserve">Linux-Umstieg</w:t>
      </w:r>
      <w:r/>
    </w:p>
    <w:p>
      <w:pPr>
        <w:numPr>
          <w:ilvl w:val="2"/>
          <w:numId w:val="11"/>
        </w:numPr>
        <w:ind w:left="2160" w:hanging="360"/>
        <w:spacing w:after="0" w:afterAutospacing="0" w:before="0" w:beforeAutospacing="0"/>
      </w:pPr>
      <w:r>
        <w:rPr>
          <w:rtl w:val="false"/>
        </w:rPr>
        <w:t xml:space="preserve">Alle LBS-Hostingsysteme wurden mit der lbsdb auf Linux umgestellt</w:t>
      </w:r>
      <w:r/>
    </w:p>
    <w:p>
      <w:pPr>
        <w:numPr>
          <w:ilvl w:val="2"/>
          <w:numId w:val="11"/>
        </w:numPr>
        <w:ind w:left="2160" w:hanging="360"/>
        <w:spacing w:after="0" w:afterAutospacing="0" w:before="0" w:beforeAutospacing="0"/>
      </w:pPr>
      <w:r>
        <w:rPr>
          <w:rtl w:val="false"/>
        </w:rPr>
        <w:t xml:space="preserve">Ein Linux-Testsystem LBS Ilmenau wurde aufgesetzt - Arbeiten laufen</w:t>
        <w:br/>
      </w:r>
      <w:r>
        <w:rPr>
          <w:rtl w:val="false"/>
        </w:rPr>
        <w:t xml:space="preserve">-&gt; Interesse aus Weimar, Stabi Berlin</w:t>
      </w:r>
      <w:r>
        <w:rPr>
          <w:rtl w:val="false"/>
        </w:rPr>
      </w:r>
      <w:r/>
    </w:p>
    <w:p>
      <w:pPr>
        <w:numPr>
          <w:ilvl w:val="2"/>
          <w:numId w:val="11"/>
        </w:numPr>
        <w:ind w:left="2160" w:hanging="360"/>
        <w:spacing w:after="0" w:afterAutospacing="0" w:before="0" w:beforeAutospacing="0"/>
      </w:pPr>
      <w:r>
        <w:rPr>
          <w:rtl w:val="false"/>
        </w:rPr>
        <w:t xml:space="preserve">Immer noch: für Anwendungsserver folgt Linux erst, nachdem die LBS3-Abhängigkeiten vollständig beseitigt sind – alle Arbeiten laufen:</w:t>
      </w:r>
      <w:r/>
    </w:p>
    <w:p>
      <w:pPr>
        <w:numPr>
          <w:ilvl w:val="3"/>
          <w:numId w:val="11"/>
        </w:numPr>
        <w:ind w:left="2880" w:hanging="360"/>
        <w:spacing w:after="0" w:afterAutospacing="0" w:before="0" w:beforeAutospacing="0"/>
      </w:pPr>
      <w:r>
        <w:rPr>
          <w:rtl w:val="false"/>
        </w:rPr>
        <w:t xml:space="preserve">GOSSIP4: vollständige Ablösung von GOSSIP3 / SIP2</w:t>
      </w:r>
      <w:r>
        <w:t xml:space="preserve"> ist weit fortgeschritten</w:t>
      </w:r>
      <w:r/>
    </w:p>
    <w:p>
      <w:pPr>
        <w:numPr>
          <w:ilvl w:val="3"/>
          <w:numId w:val="11"/>
        </w:numPr>
        <w:ind w:left="2880" w:hanging="360"/>
        <w:spacing w:after="0" w:afterAutospacing="0" w:before="0" w:beforeAutospacing="0"/>
      </w:pPr>
      <w:r>
        <w:rPr>
          <w:rtl w:val="false"/>
        </w:rPr>
        <w:t xml:space="preserve">LOAN4</w:t>
      </w:r>
      <w:r>
        <w:t xml:space="preserve">: in Arbeit</w:t>
      </w:r>
      <w:r/>
    </w:p>
    <w:p>
      <w:pPr>
        <w:numPr>
          <w:ilvl w:val="3"/>
          <w:numId w:val="11"/>
        </w:numPr>
        <w:ind w:left="2880" w:hanging="360"/>
        <w:spacing w:after="0" w:afterAutospacing="0" w:before="0" w:beforeAutospacing="0"/>
      </w:pPr>
      <w:r>
        <w:rPr>
          <w:rtl w:val="false"/>
        </w:rPr>
        <w:t xml:space="preserve">damit möglich: neue OPAC-Version (Prototyp ausgeliefert), mit Verfügbarkeitsanzeige </w:t>
      </w:r>
      <w:r/>
    </w:p>
    <w:p>
      <w:pPr>
        <w:numPr>
          <w:ilvl w:val="3"/>
          <w:numId w:val="11"/>
        </w:numPr>
        <w:ind w:left="2880" w:hanging="360"/>
        <w:spacing w:after="0" w:afterAutospacing="0" w:before="0" w:beforeAutospacing="0"/>
      </w:pPr>
      <w:r>
        <w:rPr>
          <w:rtl w:val="false"/>
        </w:rPr>
        <w:t xml:space="preserve">Verlagerung der lokalen Katalogisierung ins CBS</w:t>
      </w:r>
      <w:r>
        <w:t xml:space="preserve">: in Arbeit, wenig Zeit</w:t>
      </w:r>
      <w:r/>
    </w:p>
    <w:p>
      <w:pPr>
        <w:numPr>
          <w:ilvl w:val="1"/>
          <w:numId w:val="11"/>
        </w:numPr>
        <w:ind w:left="1440" w:hanging="360"/>
        <w:spacing w:after="0" w:afterAutospacing="0" w:before="0" w:beforeAutospacing="0"/>
      </w:pPr>
      <w:r>
        <w:rPr>
          <w:rtl w:val="false"/>
        </w:rPr>
        <w:t xml:space="preserve">Für den Linux-Umstieg wird zuerst eine Installation mit Version 2.12.2 aufgesetzt, auf der vor Ort </w:t>
      </w:r>
      <w:r>
        <w:rPr>
          <w:rtl w:val="false"/>
        </w:rPr>
        <w:t xml:space="preserve">alle </w:t>
      </w:r>
      <w:r>
        <w:rPr>
          <w:rtl w:val="false"/>
        </w:rPr>
        <w:t xml:space="preserve">Abläufe getestet werden müssen, </w:t>
      </w:r>
      <w:r>
        <w:rPr>
          <w:rtl w:val="false"/>
        </w:rPr>
        <w:t xml:space="preserve">inkl. eigener Scripte/Erweiterungen</w:t>
      </w:r>
      <w:r>
        <w:rPr>
          <w:rtl w:val="false"/>
        </w:rPr>
      </w:r>
      <w:r/>
    </w:p>
    <w:p>
      <w:pPr>
        <w:numPr>
          <w:ilvl w:val="1"/>
          <w:numId w:val="11"/>
        </w:numPr>
        <w:ind w:left="1440" w:hanging="360"/>
        <w:spacing w:after="0" w:afterAutospacing="0" w:before="0" w:beforeAutospacing="0"/>
      </w:pPr>
      <w:r>
        <w:rPr>
          <w:rtl w:val="false"/>
        </w:rPr>
        <w:t xml:space="preserve">Fehlermeldung über JIRA ist optimal</w:t>
      </w:r>
      <w:r>
        <w:rPr>
          <w:rtl w:val="false"/>
        </w:rPr>
      </w:r>
      <w:r/>
    </w:p>
    <w:p>
      <w:pPr>
        <w:numPr>
          <w:ilvl w:val="1"/>
          <w:numId w:val="11"/>
        </w:numPr>
        <w:ind w:left="1440" w:hanging="360"/>
        <w:spacing w:after="0" w:afterAutospacing="0" w:before="0" w:beforeAutospacing="0"/>
      </w:pPr>
      <w:r>
        <w:rPr>
          <w:rtl w:val="false"/>
        </w:rPr>
        <w:t xml:space="preserve">Falls in JIRA als behoben gekennzeichnete Fehler doch nicht erledigt sind, kann das JIRA-Ticket wieder geöffnet werden (kein neues anlegen)</w:t>
      </w:r>
      <w:r>
        <w:rPr>
          <w:rtl w:val="false"/>
        </w:rPr>
      </w:r>
      <w:r/>
    </w:p>
    <w:p>
      <w:pPr>
        <w:numPr>
          <w:ilvl w:val="1"/>
          <w:numId w:val="11"/>
        </w:numPr>
        <w:ind w:left="1440" w:hanging="360"/>
        <w:spacing w:after="0" w:afterAutospacing="0" w:before="0" w:beforeAutospacing="0"/>
      </w:pPr>
      <w:r>
        <w:rPr>
          <w:rtl w:val="false"/>
        </w:rPr>
        <w:t xml:space="preserve">Neuimplementierungen OUS- und ACQ-Module: Planungen aktuell bis Ende 2021: es kommen weitere Bibliotheken hinzu</w:t>
      </w:r>
      <w:r/>
    </w:p>
    <w:p>
      <w:pPr>
        <w:numPr>
          <w:ilvl w:val="2"/>
          <w:numId w:val="11"/>
        </w:numPr>
        <w:ind w:left="2160" w:hanging="360"/>
        <w:spacing w:after="0" w:afterAutospacing="0" w:before="0" w:beforeAutospacing="0"/>
      </w:pPr>
      <w:r>
        <w:rPr>
          <w:rtl w:val="false"/>
        </w:rPr>
        <w:t xml:space="preserve">OUS4 in Staatsbibliothek zu Berlin: Produktion im September 2020 wie geplant angelaufen, 1 Bugfix-Release hat im Oktober noch einen Mangel im Bereich “Zeitschriftenbandbestellung” behoben.</w:t>
      </w:r>
      <w:r/>
    </w:p>
    <w:p>
      <w:pPr>
        <w:numPr>
          <w:ilvl w:val="2"/>
          <w:numId w:val="11"/>
        </w:numPr>
        <w:ind w:left="2160" w:hanging="360"/>
        <w:spacing w:after="0" w:afterAutospacing="0" w:before="0" w:beforeAutospacing="0"/>
      </w:pPr>
      <w:r>
        <w:rPr>
          <w:rtl w:val="false"/>
        </w:rPr>
        <w:t xml:space="preserve">Berufsakademien Sachsen: ungeplant aufwändige Datenmigration aus Bibliotheca / Alephino (zusammen 7 Bibliotheken) - ACQ ist aufgesetzt - OUS folgt. Bindet viele Ressourcen</w:t>
      </w:r>
      <w:r>
        <w:rPr>
          <w:rtl w:val="false"/>
        </w:rPr>
      </w:r>
      <w:r/>
    </w:p>
    <w:p>
      <w:pPr>
        <w:pStyle w:val="460"/>
      </w:pPr>
      <w:r/>
      <w:bookmarkStart w:id="8" w:name="_cyr9ujst4h07"/>
      <w:r/>
      <w:bookmarkEnd w:id="8"/>
      <w:r>
        <w:t xml:space="preserve">4.2 VZG: FOLIO Update </w:t>
      </w:r>
      <w:r/>
    </w:p>
    <w:p>
      <w:pPr>
        <w:numPr>
          <w:ilvl w:val="0"/>
          <w:numId w:val="12"/>
        </w:numPr>
        <w:ind w:left="720" w:hanging="360"/>
        <w:spacing w:after="0" w:afterAutospacing="0"/>
      </w:pPr>
      <w:r>
        <w:rPr>
          <w:rtl w:val="false"/>
        </w:rPr>
        <w:t xml:space="preserve">Goldenrod</w:t>
      </w:r>
      <w:r>
        <w:rPr>
          <w:rtl w:val="false"/>
        </w:rPr>
        <w:t xml:space="preserve">-Version released (17.07.2020 mit Hotfixes in Folge)</w:t>
      </w:r>
      <w:r/>
    </w:p>
    <w:p>
      <w:pPr>
        <w:numPr>
          <w:ilvl w:val="0"/>
          <w:numId w:val="12"/>
        </w:numPr>
        <w:ind w:left="720" w:hanging="360"/>
        <w:spacing w:after="0" w:afterAutospacing="0"/>
      </w:pPr>
      <w:r>
        <w:rPr>
          <w:rtl w:val="false"/>
        </w:rPr>
        <w:t xml:space="preserve">Nächstes Release </w:t>
      </w:r>
      <w:r>
        <w:rPr>
          <w:rtl w:val="false"/>
        </w:rPr>
        <w:t xml:space="preserve">Honeysuckle: Bugfest am 19.10.2020 gestartet</w:t>
      </w:r>
      <w:r/>
    </w:p>
    <w:p>
      <w:pPr>
        <w:numPr>
          <w:ilvl w:val="0"/>
          <w:numId w:val="12"/>
        </w:numPr>
        <w:ind w:left="720" w:hanging="360"/>
        <w:spacing w:after="0" w:afterAutospacing="0"/>
      </w:pPr>
      <w:r>
        <w:rPr>
          <w:rtl w:val="false"/>
        </w:rPr>
        <w:t xml:space="preserve">Zusammenarbeit mit der Fa. K-Int: Entwicklung Honeysuckle/Iris wurde priorisiert</w:t>
      </w:r>
      <w:r/>
    </w:p>
    <w:p>
      <w:pPr>
        <w:numPr>
          <w:ilvl w:val="0"/>
          <w:numId w:val="12"/>
        </w:numPr>
        <w:ind w:left="720" w:hanging="360"/>
        <w:spacing w:after="0" w:afterAutospacing="0"/>
      </w:pPr>
      <w:r>
        <w:rPr>
          <w:rtl w:val="false"/>
        </w:rPr>
        <w:t xml:space="preserve">-&gt; eigene Initiativen in App Interaction und ERM</w:t>
      </w:r>
      <w:r>
        <w:rPr>
          <w:rtl w:val="false"/>
        </w:rPr>
      </w:r>
      <w:r/>
    </w:p>
    <w:p>
      <w:pPr>
        <w:numPr>
          <w:ilvl w:val="0"/>
          <w:numId w:val="12"/>
        </w:numPr>
        <w:ind w:left="720" w:hanging="360"/>
        <w:spacing w:after="0" w:afterAutospacing="0"/>
      </w:pPr>
      <w:r>
        <w:rPr>
          <w:rtl w:val="false"/>
        </w:rPr>
        <w:t xml:space="preserve">Betrieb der GBV-FOLIO-Plattform</w:t>
      </w:r>
      <w:r/>
    </w:p>
    <w:p>
      <w:pPr>
        <w:numPr>
          <w:ilvl w:val="1"/>
          <w:numId w:val="12"/>
        </w:numPr>
        <w:ind w:left="1440" w:hanging="360"/>
        <w:spacing w:after="0" w:afterAutospacing="0"/>
      </w:pPr>
      <w:r>
        <w:rPr>
          <w:rtl w:val="false"/>
        </w:rPr>
        <w:t xml:space="preserve">Neuer Kollege (Abt. Systemtechnik): Denis Mönch </w:t>
      </w:r>
      <w:r/>
    </w:p>
    <w:p>
      <w:pPr>
        <w:numPr>
          <w:ilvl w:val="1"/>
          <w:numId w:val="12"/>
        </w:numPr>
        <w:ind w:left="1440" w:hanging="360"/>
        <w:spacing w:after="0" w:afterAutospacing="0"/>
      </w:pPr>
      <w:r>
        <w:rPr>
          <w:rtl w:val="false"/>
        </w:rPr>
        <w:t xml:space="preserve">Single-Server-Installationen und erste Multi-Server-Installation</w:t>
      </w:r>
      <w:r>
        <w:rPr>
          <w:rtl w:val="false"/>
        </w:rPr>
      </w:r>
      <w:r/>
    </w:p>
    <w:p>
      <w:pPr>
        <w:numPr>
          <w:ilvl w:val="0"/>
          <w:numId w:val="12"/>
        </w:numPr>
        <w:ind w:left="720" w:hanging="360"/>
        <w:spacing w:after="0" w:afterAutospacing="0"/>
      </w:pPr>
      <w:r>
        <w:rPr>
          <w:rtl w:val="false"/>
        </w:rPr>
        <w:t xml:space="preserve">Neue Pilotbibliotheken: TUB Hamburg, Hafen City Uni., UB Hildesheim, HAW Hamburg</w:t>
      </w:r>
      <w:r/>
    </w:p>
    <w:p>
      <w:pPr>
        <w:ind w:left="1417" w:firstLine="0"/>
        <w:spacing w:after="0" w:afterAutospacing="0"/>
      </w:pPr>
      <w:r>
        <w:rPr>
          <w:rtl w:val="false"/>
        </w:rPr>
        <w:t xml:space="preserve">-&gt; </w:t>
      </w:r>
      <w:r>
        <w:rPr>
          <w:rtl w:val="false"/>
        </w:rPr>
        <w:t xml:space="preserve">Testrechner technisch aufgesetzt</w:t>
      </w:r>
      <w:r>
        <w:rPr>
          <w:rtl w:val="false"/>
        </w:rPr>
      </w:r>
      <w:r/>
    </w:p>
    <w:p>
      <w:pPr>
        <w:ind w:left="1417" w:firstLine="0"/>
        <w:spacing w:after="0" w:afterAutospacing="0"/>
      </w:pPr>
      <w:r>
        <w:rPr>
          <w:rtl w:val="false"/>
        </w:rPr>
        <w:t xml:space="preserve">-&gt; Implementierungs- und Schulungskonzept in Vorbereitung</w:t>
      </w:r>
      <w:r>
        <w:rPr>
          <w:rtl w:val="false"/>
        </w:rPr>
      </w:r>
      <w:r/>
    </w:p>
    <w:p>
      <w:pPr>
        <w:ind w:left="1417" w:firstLine="0"/>
        <w:spacing w:after="0" w:afterAutospacing="0"/>
      </w:pPr>
      <w:r>
        <w:rPr>
          <w:rtl w:val="false"/>
        </w:rPr>
        <w:t xml:space="preserve">-&gt; Online-Präsentationen und -Schulungen konzeptioniert und durchgeführt: positive Resonanz</w:t>
      </w:r>
      <w:r>
        <w:rPr>
          <w:rtl w:val="false"/>
        </w:rPr>
      </w:r>
      <w:r/>
    </w:p>
    <w:p>
      <w:pPr>
        <w:numPr>
          <w:ilvl w:val="0"/>
          <w:numId w:val="12"/>
        </w:numPr>
        <w:ind w:left="720" w:hanging="360"/>
        <w:spacing w:after="0" w:afterAutospacing="0"/>
      </w:pPr>
      <w:r>
        <w:rPr>
          <w:rtl w:val="false"/>
        </w:rPr>
        <w:t xml:space="preserve">Schnittstellenentwicklung:</w:t>
      </w:r>
      <w:r/>
    </w:p>
    <w:p>
      <w:pPr>
        <w:numPr>
          <w:ilvl w:val="1"/>
          <w:numId w:val="12"/>
        </w:numPr>
        <w:ind w:left="1440" w:hanging="360"/>
        <w:spacing w:after="0" w:afterAutospacing="0"/>
      </w:pPr>
      <w:r>
        <w:rPr>
          <w:rtl w:val="false"/>
        </w:rPr>
        <w:t xml:space="preserve">CBS2FOLIO API (analog zum OUM): neue FOLIO App von Fa. Index Data ausgeliefert:</w:t>
      </w:r>
      <w:r/>
    </w:p>
    <w:p>
      <w:pPr>
        <w:numPr>
          <w:ilvl w:val="1"/>
          <w:numId w:val="12"/>
        </w:numPr>
        <w:ind w:left="1440" w:hanging="360"/>
        <w:spacing w:after="0" w:afterAutospacing="0"/>
      </w:pPr>
      <w:r>
        <w:rPr>
          <w:rtl w:val="false"/>
        </w:rPr>
        <w:t xml:space="preserve">-&gt; Umfang deutlich größer als geplant </w:t>
      </w:r>
      <w:r/>
    </w:p>
    <w:p>
      <w:pPr>
        <w:numPr>
          <w:ilvl w:val="1"/>
          <w:numId w:val="12"/>
        </w:numPr>
        <w:ind w:left="1440" w:hanging="360"/>
        <w:spacing w:after="0" w:afterAutospacing="0"/>
      </w:pPr>
      <w:r>
        <w:rPr>
          <w:rtl w:val="false"/>
        </w:rPr>
      </w:r>
      <w:r>
        <w:t xml:space="preserve">-&gt; Arbeit ist abgenommen</w:t>
      </w:r>
      <w:r/>
    </w:p>
    <w:p>
      <w:pPr>
        <w:numPr>
          <w:ilvl w:val="1"/>
          <w:numId w:val="12"/>
        </w:numPr>
        <w:ind w:left="1440" w:hanging="360"/>
        <w:spacing w:after="0" w:afterAutospacing="0"/>
      </w:pPr>
      <w:r>
        <w:t xml:space="preserve">-&gt; </w:t>
      </w:r>
      <w:r>
        <w:rPr>
          <w:rtl w:val="false"/>
        </w:rPr>
        <w:t xml:space="preserve">In Arbeit: Initiales Laden der Bestände aus dem CBS nach FOLIO Inventory</w:t>
      </w:r>
      <w:r/>
    </w:p>
    <w:p>
      <w:pPr>
        <w:numPr>
          <w:ilvl w:val="1"/>
          <w:numId w:val="12"/>
        </w:numPr>
        <w:ind w:left="1440" w:hanging="360"/>
        <w:spacing w:after="0" w:afterAutospacing="0"/>
      </w:pPr>
      <w:r>
        <w:rPr>
          <w:rtl w:val="false"/>
        </w:rPr>
        <w:t xml:space="preserve">-&gt; Anschluss-Supportvertrag geplant</w:t>
      </w:r>
      <w:r>
        <w:rPr>
          <w:rtl w:val="false"/>
        </w:rPr>
      </w:r>
      <w:r/>
    </w:p>
    <w:p>
      <w:pPr>
        <w:numPr>
          <w:ilvl w:val="1"/>
          <w:numId w:val="12"/>
        </w:numPr>
        <w:ind w:left="1440" w:hanging="360"/>
        <w:spacing w:after="0" w:afterAutospacing="0"/>
      </w:pPr>
      <w:r>
        <w:rPr>
          <w:rtl w:val="false"/>
        </w:rPr>
        <w:t xml:space="preserve">JSON-Export / Agreement lines nach CBS (FOLIO2CBS ): Entwicklung CBS-seitig in Arbeit</w:t>
      </w:r>
      <w:r/>
    </w:p>
    <w:p>
      <w:pPr>
        <w:numPr>
          <w:ilvl w:val="0"/>
          <w:numId w:val="12"/>
        </w:numPr>
        <w:ind w:left="720" w:hanging="360"/>
        <w:spacing w:after="0" w:afterAutospacing="0"/>
      </w:pPr>
      <w:r>
        <w:rPr>
          <w:rtl w:val="false"/>
        </w:rPr>
        <w:t xml:space="preserve">FOLIO Governance Modell</w:t>
      </w:r>
      <w:r>
        <w:rPr>
          <w:u w:val="none"/>
        </w:rPr>
      </w:r>
      <w:r/>
    </w:p>
    <w:p>
      <w:pPr>
        <w:numPr>
          <w:ilvl w:val="1"/>
          <w:numId w:val="12"/>
        </w:numPr>
        <w:ind w:left="1440" w:hanging="360"/>
        <w:spacing w:after="0" w:afterAutospacing="0"/>
      </w:pPr>
      <w:r>
        <w:rPr>
          <w:rtl w:val="false"/>
        </w:rPr>
        <w:t xml:space="preserve">AG arbeitet weiter an Entwurf:</w:t>
      </w:r>
      <w:r/>
    </w:p>
    <w:p>
      <w:pPr>
        <w:numPr>
          <w:ilvl w:val="1"/>
          <w:numId w:val="12"/>
        </w:numPr>
        <w:ind w:left="1440" w:hanging="360"/>
        <w:spacing w:after="0" w:afterAutospacing="0"/>
      </w:pPr>
      <w:r>
        <w:rPr>
          <w:rtl w:val="false"/>
        </w:rPr>
        <w:t xml:space="preserve">-&gt; Charters für Community Council, Product Council und Technical Council</w:t>
      </w:r>
      <w:r/>
    </w:p>
    <w:p>
      <w:pPr>
        <w:numPr>
          <w:ilvl w:val="1"/>
          <w:numId w:val="12"/>
        </w:numPr>
        <w:ind w:left="1440" w:hanging="360"/>
        <w:spacing w:after="0" w:afterAutospacing="0"/>
      </w:pPr>
      <w:r>
        <w:rPr>
          <w:rtl w:val="false"/>
        </w:rPr>
        <w:t xml:space="preserve">-&gt; Wahlverfahren</w:t>
      </w:r>
      <w:r>
        <w:rPr>
          <w:rtl w:val="false"/>
        </w:rPr>
        <w:t xml:space="preserve"> für Besetzung der (neuen) Gremien</w:t>
      </w:r>
      <w:r/>
    </w:p>
    <w:p>
      <w:pPr>
        <w:numPr>
          <w:ilvl w:val="1"/>
          <w:numId w:val="12"/>
        </w:numPr>
        <w:ind w:left="1440" w:hanging="360"/>
        <w:spacing w:after="0" w:afterAutospacing="0"/>
      </w:pPr>
      <w:r>
        <w:rPr>
          <w:rtl w:val="false"/>
        </w:rPr>
        <w:t xml:space="preserve">-&gt; Finanzierung des FOLIO-Projektes / Mitgliedschaft</w:t>
      </w:r>
      <w:r>
        <w:rPr>
          <w:rtl w:val="false"/>
        </w:rPr>
      </w:r>
      <w:r/>
    </w:p>
    <w:p>
      <w:pPr>
        <w:pStyle w:val="481"/>
        <w:ind w:left="1417"/>
      </w:pPr>
      <w:r>
        <w:rPr>
          <w:rtl w:val="false"/>
        </w:rPr>
        <w:t xml:space="preserve">-&gt; FOLIO-Mitgliedschaft unter der OLF als SMLLC</w:t>
      </w:r>
      <w:r>
        <w:rPr>
          <w:rtl w:val="false"/>
        </w:rPr>
        <w:t xml:space="preserve"> (Single Member L</w:t>
      </w:r>
      <w:r>
        <w:rPr>
          <w:highlight w:val="white"/>
        </w:rPr>
        <w:t xml:space="preserve">imited Liability Company</w:t>
      </w:r>
      <w:r>
        <w:t xml:space="preserve">)</w:t>
      </w:r>
      <w:r>
        <w:rPr>
          <w:rtl w:val="false"/>
        </w:rPr>
        <w:t xml:space="preserve"> </w:t>
      </w:r>
      <w:r>
        <w:rPr>
          <w:rtl w:val="false"/>
        </w:rPr>
      </w:r>
      <w:r/>
    </w:p>
    <w:p>
      <w:pPr>
        <w:numPr>
          <w:ilvl w:val="1"/>
          <w:numId w:val="12"/>
        </w:numPr>
        <w:ind w:left="1440" w:hanging="360"/>
        <w:spacing w:after="0" w:afterAutospacing="0"/>
        <w:rPr>
          <w:u w:val="none"/>
        </w:rPr>
      </w:pPr>
      <w:r>
        <w:rPr>
          <w:rtl w:val="false"/>
        </w:rPr>
      </w:r>
      <w:r>
        <w:rPr>
          <w:rtl w:val="false"/>
        </w:rPr>
        <w:t xml:space="preserve">OLE Board möchte Transition schnellstmöglich umsetzen</w:t>
      </w:r>
      <w:r>
        <w:rPr>
          <w:u w:val="none"/>
        </w:rPr>
      </w:r>
      <w:r/>
    </w:p>
    <w:p>
      <w:pPr>
        <w:numPr>
          <w:ilvl w:val="1"/>
          <w:numId w:val="12"/>
        </w:numPr>
        <w:ind w:left="1440" w:hanging="360"/>
        <w:spacing w:after="0" w:afterAutospacing="0"/>
      </w:pPr>
      <w:r>
        <w:rPr>
          <w:rtl w:val="false"/>
        </w:rPr>
        <w:t xml:space="preserve">OLE/OLF Managerin Ginny Boyer geht zum 23.10.2020</w:t>
      </w:r>
      <w:r/>
    </w:p>
    <w:p>
      <w:pPr>
        <w:numPr>
          <w:ilvl w:val="0"/>
          <w:numId w:val="12"/>
        </w:numPr>
        <w:ind w:left="720" w:hanging="360"/>
        <w:spacing w:after="0" w:afterAutospacing="0"/>
      </w:pPr>
      <w:r>
        <w:rPr>
          <w:rtl w:val="false"/>
        </w:rPr>
        <w:t xml:space="preserve">Product Council Vision + Strategy-Konzept wird am 22.10.2020 vorgelegt und wurde von 15-köpfiger AG erstellt</w:t>
      </w:r>
      <w:r/>
    </w:p>
    <w:p>
      <w:pPr>
        <w:numPr>
          <w:ilvl w:val="0"/>
          <w:numId w:val="12"/>
        </w:numPr>
        <w:ind w:left="720" w:hanging="360"/>
        <w:spacing w:after="0" w:afterAutospacing="0"/>
      </w:pPr>
      <w:r>
        <w:rPr>
          <w:rtl w:val="false"/>
        </w:rPr>
        <w:t xml:space="preserve">WOLFCON 2021 in Hamburg</w:t>
      </w:r>
      <w:r/>
    </w:p>
    <w:p>
      <w:pPr>
        <w:numPr>
          <w:ilvl w:val="1"/>
          <w:numId w:val="12"/>
        </w:numPr>
        <w:ind w:left="1440" w:hanging="360"/>
        <w:spacing w:after="0" w:afterAutospacing="0"/>
      </w:pPr>
      <w:r>
        <w:rPr>
          <w:rtl w:val="false"/>
        </w:rPr>
        <w:t xml:space="preserve">Veranstalter: OLF</w:t>
      </w:r>
      <w:r/>
    </w:p>
    <w:p>
      <w:pPr>
        <w:numPr>
          <w:ilvl w:val="1"/>
          <w:numId w:val="12"/>
        </w:numPr>
        <w:ind w:left="1440" w:hanging="360"/>
        <w:spacing w:after="0" w:afterAutospacing="0"/>
      </w:pPr>
      <w:r>
        <w:rPr>
          <w:rtl w:val="false"/>
        </w:rPr>
        <w:t xml:space="preserve">FOLIO Community Deutschland setzt Planung gemeinsam um</w:t>
      </w:r>
      <w:r/>
    </w:p>
    <w:p>
      <w:pPr>
        <w:numPr>
          <w:ilvl w:val="1"/>
          <w:numId w:val="12"/>
        </w:numPr>
        <w:ind w:left="1440" w:hanging="360"/>
        <w:spacing w:after="0" w:afterAutospacing="0"/>
      </w:pPr>
      <w:r>
        <w:rPr>
          <w:rtl w:val="false"/>
        </w:rPr>
        <w:t xml:space="preserve">Durchführung aufgrund COVID-19 kritisch</w:t>
      </w:r>
      <w:r>
        <w:rPr>
          <w:u w:val="none"/>
        </w:rPr>
      </w:r>
      <w:r/>
    </w:p>
    <w:p>
      <w:pPr>
        <w:numPr>
          <w:ilvl w:val="0"/>
          <w:numId w:val="12"/>
        </w:numPr>
        <w:ind w:left="720" w:hanging="360"/>
        <w:spacing w:after="0" w:afterAutospacing="0"/>
      </w:pPr>
      <w:r>
        <w:rPr>
          <w:rtl w:val="false"/>
        </w:rPr>
        <w:t xml:space="preserve">Virtuelle FOLIO-Tage am 24./25.02.2021  über Zoom. Geplante Themen: ausführliche Live-Demos, Schnittstellen, Berichte aus der ZBW und aus Leipzig, Neuentwicklungen, Angebote der Verbundzentralen</w:t>
      </w:r>
      <w:r/>
    </w:p>
    <w:p>
      <w:r/>
      <w:r/>
    </w:p>
    <w:p>
      <w:pPr>
        <w:pStyle w:val="460"/>
      </w:pPr>
      <w:r>
        <w:t xml:space="preserve">4.3 Bericht Sitzung vom Fachbeirat (14.10.2020)</w:t>
      </w:r>
      <w:r/>
    </w:p>
    <w:p>
      <w:r>
        <w:rPr>
          <w:b/>
        </w:rPr>
        <w:t xml:space="preserve">Termine</w:t>
      </w:r>
      <w:r>
        <w:t xml:space="preserve">: </w:t>
      </w:r>
      <w:r/>
    </w:p>
    <w:p>
      <w:pPr>
        <w:pStyle w:val="480"/>
        <w:numPr>
          <w:ilvl w:val="0"/>
          <w:numId w:val="18"/>
        </w:numPr>
      </w:pPr>
      <w:r>
        <w:t xml:space="preserve">Herbstsitzung DBV Sektion 4 am 17. und 18. November 2020 in Berlin</w:t>
      </w:r>
      <w:r/>
    </w:p>
    <w:p>
      <w:pPr>
        <w:pStyle w:val="480"/>
        <w:numPr>
          <w:ilvl w:val="0"/>
          <w:numId w:val="18"/>
        </w:numPr>
      </w:pPr>
      <w:r>
        <w:t xml:space="preserve">GBV-VL Sitzung am 01. Dezember 2020 voraussichtlich virtuell</w:t>
      </w:r>
      <w:r/>
    </w:p>
    <w:p>
      <w:r/>
      <w:r/>
    </w:p>
    <w:p>
      <w:r>
        <w:rPr>
          <w:b/>
        </w:rPr>
        <w:t xml:space="preserve">Nachlese virtuelle GBV-VK 2020</w:t>
      </w:r>
      <w:r>
        <w:t xml:space="preserve">:</w:t>
      </w:r>
      <w:r/>
    </w:p>
    <w:p>
      <w:pPr>
        <w:pStyle w:val="480"/>
        <w:numPr>
          <w:ilvl w:val="0"/>
          <w:numId w:val="19"/>
        </w:numPr>
      </w:pPr>
      <w:r>
        <w:t xml:space="preserve">Gute Resonanz (Überlegungen zur breiteren Diskussion mit den Bibliotheken)</w:t>
      </w:r>
      <w:r/>
    </w:p>
    <w:p>
      <w:pPr>
        <w:pStyle w:val="480"/>
        <w:numPr>
          <w:ilvl w:val="0"/>
          <w:numId w:val="19"/>
        </w:numPr>
      </w:pPr>
      <w:r>
        <w:t xml:space="preserve">Diskussion über eintägige VKs; zukünftig evtl. virtuell</w:t>
      </w:r>
      <w:r/>
    </w:p>
    <w:p>
      <w:pPr>
        <w:pStyle w:val="480"/>
        <w:numPr>
          <w:ilvl w:val="0"/>
          <w:numId w:val="19"/>
        </w:numPr>
      </w:pPr>
      <w:r>
        <w:t xml:space="preserve">Dokumentenablage: NextCloud für die Arbeitsebene; GBV-Verbund-Wiki zur Veröffentlichung</w:t>
      </w:r>
      <w:r/>
    </w:p>
    <w:p>
      <w:r/>
      <w:r/>
    </w:p>
    <w:p>
      <w:r>
        <w:rPr>
          <w:b/>
        </w:rPr>
        <w:t xml:space="preserve">Berichte der  FAGs (siehe Protokolle) und der VZG</w:t>
      </w:r>
      <w:r>
        <w:t xml:space="preserve">:</w:t>
      </w:r>
      <w:r/>
    </w:p>
    <w:p>
      <w:r/>
      <w:r/>
    </w:p>
    <w:p>
      <w:r/>
      <w:r/>
    </w:p>
    <w:p>
      <w:pPr>
        <w:pStyle w:val="480"/>
        <w:numPr>
          <w:ilvl w:val="0"/>
          <w:numId w:val="20"/>
        </w:numPr>
      </w:pPr>
      <w:r>
        <w:t xml:space="preserve">CBS:</w:t>
      </w:r>
      <w:r/>
    </w:p>
    <w:p>
      <w:pPr>
        <w:pStyle w:val="480"/>
        <w:numPr>
          <w:ilvl w:val="1"/>
          <w:numId w:val="20"/>
        </w:numPr>
      </w:pPr>
      <w:r>
        <w:t xml:space="preserve">Datenbankwechsel von Sybase zu </w:t>
      </w:r>
      <w:r>
        <w:t xml:space="preserve">PostgreSQL</w:t>
      </w:r>
      <w:r/>
    </w:p>
    <w:p>
      <w:pPr>
        <w:pStyle w:val="480"/>
        <w:numPr>
          <w:ilvl w:val="1"/>
          <w:numId w:val="20"/>
        </w:numPr>
      </w:pPr>
      <w:r>
        <w:t xml:space="preserve">Storage-Bereich: Ablösung von DeltaCore zu CEPH (</w:t>
      </w:r>
      <w:r>
        <w:t xml:space="preserve">Storage-Probleme (Hardware) und Netzwerkunterbrechungen als Ursache für Systemausfälle in den letzten Wochen)</w:t>
      </w:r>
      <w:r/>
    </w:p>
    <w:p>
      <w:pPr>
        <w:pStyle w:val="480"/>
        <w:numPr>
          <w:ilvl w:val="1"/>
          <w:numId w:val="20"/>
        </w:numPr>
      </w:pPr>
      <w:r>
        <w:t xml:space="preserve">Neuer Abzug von K10plus</w:t>
      </w:r>
      <w:r/>
    </w:p>
    <w:p>
      <w:pPr>
        <w:pStyle w:val="480"/>
        <w:numPr>
          <w:ilvl w:val="1"/>
          <w:numId w:val="20"/>
        </w:numPr>
      </w:pPr>
      <w:r>
        <w:t xml:space="preserve">Umstellung von ISO-Marc auf MARC-XML</w:t>
      </w:r>
      <w:r/>
    </w:p>
    <w:p>
      <w:pPr>
        <w:pStyle w:val="480"/>
        <w:numPr>
          <w:ilvl w:val="1"/>
          <w:numId w:val="20"/>
        </w:numPr>
      </w:pPr>
      <w:r>
        <w:t xml:space="preserve">Umstellung des Online-Contentbereichs (neue Kollegin Meike Tech in der VZG zuständig)</w:t>
      </w:r>
      <w:r/>
    </w:p>
    <w:p>
      <w:r/>
      <w:r/>
    </w:p>
    <w:p>
      <w:pPr>
        <w:pStyle w:val="480"/>
        <w:numPr>
          <w:ilvl w:val="0"/>
          <w:numId w:val="20"/>
        </w:numPr>
      </w:pPr>
      <w:r>
        <w:t xml:space="preserve">Nachbesetzung Fachbeirat (zwei Mitglieder scheiden aus) </w:t>
      </w:r>
      <w:r>
        <w:t xml:space="preserve">und FAGs</w:t>
      </w:r>
      <w:r/>
    </w:p>
    <w:p>
      <w:r/>
      <w:r/>
    </w:p>
    <w:p>
      <w:pPr>
        <w:pStyle w:val="480"/>
        <w:numPr>
          <w:ilvl w:val="0"/>
          <w:numId w:val="20"/>
        </w:numPr>
      </w:pPr>
      <w:r>
        <w:t xml:space="preserve">ZLV wird mit den FAGs abgestimmt. (s. TOP 2)</w:t>
        <w:br/>
      </w:r>
      <w:r/>
    </w:p>
    <w:p>
      <w:pPr>
        <w:pStyle w:val="480"/>
        <w:numPr>
          <w:ilvl w:val="0"/>
          <w:numId w:val="20"/>
        </w:numPr>
      </w:pPr>
      <w:r>
        <w:t xml:space="preserve">BSZ: Entwicklung eines Pflichtenheftes für ein BMS durch eine Arbeitsgruppe mit diversen Unter-Arbeitsgruppen. Produktpräsentationen Anfang 2021 geplant (kommerzielle Anbieter und Open Source).</w:t>
      </w:r>
      <w:r/>
    </w:p>
    <w:p>
      <w:r/>
      <w:r/>
    </w:p>
    <w:p>
      <w:pPr>
        <w:pStyle w:val="480"/>
        <w:numPr>
          <w:ilvl w:val="0"/>
          <w:numId w:val="20"/>
        </w:numPr>
      </w:pPr>
      <w:r>
        <w:t xml:space="preserve">Ähnliche Planungen bei HeBIS.</w:t>
      </w:r>
      <w:r/>
    </w:p>
    <w:p>
      <w:r/>
      <w:r/>
    </w:p>
    <w:p>
      <w:pPr>
        <w:pStyle w:val="480"/>
        <w:numPr>
          <w:ilvl w:val="0"/>
          <w:numId w:val="20"/>
        </w:numPr>
      </w:pPr>
      <w:r>
        <w:t xml:space="preserve">Nächste Sitzung im November</w:t>
      </w:r>
      <w:r/>
    </w:p>
    <w:p>
      <w:r/>
      <w:r/>
    </w:p>
    <w:p>
      <w:pPr>
        <w:pStyle w:val="459"/>
        <w:rPr>
          <w:color w:val="000000"/>
        </w:rPr>
      </w:pPr>
      <w:r/>
      <w:bookmarkStart w:id="9" w:name="_9iujg0ea8nio"/>
      <w:r/>
      <w:bookmarkStart w:id="10" w:name="_6huuo9phm3vj"/>
      <w:r/>
      <w:bookmarkEnd w:id="9"/>
      <w:r/>
      <w:bookmarkEnd w:id="10"/>
      <w:r>
        <w:rPr>
          <w:color w:val="000000"/>
        </w:rPr>
        <w:t xml:space="preserve">TOP 5: </w:t>
      </w:r>
      <w:r>
        <w:rPr>
          <w:color w:val="000000"/>
        </w:rPr>
        <w:tab/>
        <w:t xml:space="preserve">Verschiedenes</w:t>
      </w:r>
      <w:r/>
    </w:p>
    <w:p>
      <w:pPr>
        <w:numPr>
          <w:ilvl w:val="0"/>
          <w:numId w:val="3"/>
        </w:numPr>
        <w:ind w:left="720"/>
      </w:pPr>
      <w:r>
        <w:t xml:space="preserve">Organisatorische Bedingungen und Maßnahmen zur Bearbeitung von eRechnungen:</w:t>
        <w:br/>
      </w:r>
      <w:r/>
    </w:p>
    <w:p>
      <w:pPr>
        <w:ind w:left="709" w:right="0" w:firstLine="0"/>
        <w:spacing w:after="0" w:before="0"/>
        <w:pBdr>
          <w:left w:val="none" w:color="000000" w:sz="4" w:space="0"/>
          <w:top w:val="none" w:color="000000" w:sz="4" w:space="0"/>
          <w:right w:val="none" w:color="000000" w:sz="4" w:space="0"/>
          <w:bottom w:val="none" w:color="000000" w:sz="4" w:space="0"/>
        </w:pBdr>
      </w:pPr>
      <w:r>
        <w:t xml:space="preserve">Gibt es bereits konkrete Überlegungen zur Workflow-Gestaltung in den einzelnen Bibliotheken?</w:t>
        <w:br/>
        <w:br/>
      </w:r>
      <w:r>
        <w:rPr>
          <w:b/>
        </w:rPr>
        <w:t xml:space="preserve">Geplantes Vorgehen in Göttingen</w:t>
      </w:r>
      <w:r>
        <w:t xml:space="preserve">:</w:t>
      </w:r>
      <w:r/>
    </w:p>
    <w:p>
      <w:pPr>
        <w:ind w:left="709" w:right="0" w:firstLine="0"/>
        <w:spacing w:after="0" w:before="0"/>
        <w:rPr>
          <w:rFonts w:ascii="Arial" w:hAnsi="Arial" w:cs="Arial" w:eastAsia="Arial"/>
          <w:sz w:val="22"/>
        </w:rPr>
        <w:pBdr>
          <w:left w:val="none" w:color="000000" w:sz="4" w:space="0"/>
          <w:top w:val="none" w:color="000000" w:sz="4" w:space="0"/>
          <w:right w:val="none" w:color="000000" w:sz="4" w:space="0"/>
          <w:bottom w:val="none" w:color="000000" w:sz="4" w:space="0"/>
        </w:pBdr>
      </w:pPr>
      <w:r>
        <w:br/>
      </w:r>
      <w:r>
        <w:rPr>
          <w:rFonts w:ascii="Arial" w:hAnsi="Arial" w:cs="Arial" w:eastAsia="Arial"/>
          <w:color w:val="000000"/>
          <w:sz w:val="22"/>
        </w:rPr>
        <w:t xml:space="preserve">A</w:t>
      </w:r>
      <w:r>
        <w:rPr>
          <w:rFonts w:ascii="Arial" w:hAnsi="Arial" w:cs="Arial" w:eastAsia="Arial"/>
          <w:color w:val="000000"/>
          <w:sz w:val="22"/>
        </w:rPr>
        <w:t xml:space="preserve">lle elektronischen Rechnungen werden zentral über eine einzige Adresse in ein Portal geladen, das als Rechnungseingangsbuch fungiert. Dort kann man filtern nach Knoten, Kostenstelle, Lieferant bzw. es erfolgt vorab (anhand der Bestellnummer und der Kostens</w:t>
      </w:r>
      <w:r>
        <w:rPr>
          <w:rFonts w:ascii="Arial" w:hAnsi="Arial" w:cs="Arial" w:eastAsia="Arial"/>
          <w:color w:val="000000"/>
          <w:sz w:val="22"/>
        </w:rPr>
        <w:t xml:space="preserve">telle) eine Zuordnung zu bes</w:t>
      </w:r>
      <w:r>
        <w:rPr>
          <w:rFonts w:ascii="Arial" w:hAnsi="Arial" w:cs="Arial" w:eastAsia="Arial"/>
          <w:color w:val="000000"/>
          <w:sz w:val="22"/>
        </w:rPr>
        <w:t xml:space="preserve">timmten Mitarbeiter-Gruppen, die nur ihren jeweiligen Bereich bearbeiten können. Da es für „ACQ-Rechnungen“ aber weder Bestellungen noch Kostenstellen vorab in SAP gibt, wird überlegt, eine entsprechende Einordnung anhand anderer Kriterien (Lieferant, ACQ-</w:t>
      </w:r>
      <w:r>
        <w:rPr>
          <w:rFonts w:ascii="Arial" w:hAnsi="Arial" w:cs="Arial" w:eastAsia="Arial"/>
          <w:color w:val="000000"/>
          <w:sz w:val="22"/>
        </w:rPr>
        <w:t xml:space="preserve">Bestellnummer auf der Rechnung) vorzunehmen. Das ist problematisch, weil es Lieferanten gibt, die nicht ausschließlich Literatur liefern, weil die ACQ-Bestellnummern so banal sind, dass s</w:t>
      </w:r>
      <w:r>
        <w:rPr>
          <w:rFonts w:ascii="Arial" w:hAnsi="Arial" w:cs="Arial" w:eastAsia="Arial"/>
          <w:color w:val="000000"/>
          <w:sz w:val="22"/>
        </w:rPr>
        <w:t xml:space="preserve">ie nicht eindeutig als solche zu identifizieren sind, weil die Lieferanten für Fortsetzungen und Abos die ACQ-Bestellnummer zum Teil nicht kennen oder sie nicht angeben …</w:t>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Der geplante Workflow sieht so aus: man loggt sich in diesem Portal ein, gelangt damit in besagtes Rechnungseingangsbuch und schließlich an die zur Bearbeitung freigegebene Stelle. Dort erfolgt dann die Prüfung auf rechnerische Richtigkeit. Statt etwas auf</w:t>
      </w:r>
      <w:r>
        <w:rPr>
          <w:rFonts w:ascii="Arial" w:hAnsi="Arial" w:cs="Arial" w:eastAsia="Arial"/>
          <w:color w:val="000000"/>
          <w:sz w:val="22"/>
        </w:rPr>
        <w:t xml:space="preserve"> eine Papierrechnung zu schreiben und zu stempeln, wird also in diesem Portal gearbeitet. Nach erfolgter Prüfung ist normalerweise der nächste Schritt die Weiterleitung an die Haushaltsstelle zur sachlichen Prüfung. Für ACQ-Rechnungen soll aber ein deutlic</w:t>
      </w:r>
      <w:r>
        <w:rPr>
          <w:rFonts w:ascii="Arial" w:hAnsi="Arial" w:cs="Arial" w:eastAsia="Arial"/>
          <w:color w:val="000000"/>
          <w:sz w:val="22"/>
        </w:rPr>
        <w:t xml:space="preserve">h sichtb</w:t>
      </w:r>
      <w:r>
        <w:rPr>
          <w:rFonts w:ascii="Arial" w:hAnsi="Arial" w:cs="Arial" w:eastAsia="Arial"/>
          <w:color w:val="000000"/>
          <w:sz w:val="22"/>
        </w:rPr>
        <w:t xml:space="preserve">arer Knopf eingebaut werden, der diese Weiterleitung verhindert und den Vorgang an dieser Stelle abbricht. Stattdessen wird die Rechnung wie bisher (momentan manuell) im ACQ erfasst und gelangt weiterhin über die ACQ-SAP-Schnittstelle ins Haushaltssystem. </w:t>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Es muss dabei nicht immer eine visualisierte Rechnung geben. Denkbar ist auch eine Rechnung ausschließlich im XML-Format. Eine Rechnung bleibt solange im Eingangsbuch, bis sie in SAP gebucht ist.</w:t>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Die Originalrechnung wird zentral archiviert, das ist der wichtigste Punkt bei dem gesamten Verfahren. Die Archivierung ist an die SAP-Belegnummer geknüpft, die aber in dem skizzierten Workflow aufgrund des Abbruchs und der Schleife über ACQ nicht</w:t>
      </w:r>
      <w:r>
        <w:rPr>
          <w:rFonts w:ascii="Arial" w:hAnsi="Arial" w:cs="Arial" w:eastAsia="Arial"/>
          <w:color w:val="000000"/>
          <w:sz w:val="22"/>
        </w:rPr>
        <w:t xml:space="preserve"> vergeben wird. Daher muss die Verknüpfung der SAP-Buchung mit der archivierten Rechnung nachträglich hergestellt werden. Eine entsprechende Programmierung anhand der notwendigen Identifikatoren (Rechnungsnummer und Rechnungsdatum des Lieferanten, Rechnu</w:t>
      </w:r>
      <w:r>
        <w:rPr>
          <w:rFonts w:ascii="Arial" w:hAnsi="Arial" w:cs="Arial" w:eastAsia="Arial"/>
          <w:color w:val="000000"/>
          <w:sz w:val="22"/>
        </w:rPr>
        <w:t xml:space="preserve">ngsbetrag, SAP-Kreditor/ACQ-Lieferant) ist geplant.</w:t>
      </w:r>
      <w:r>
        <w:rPr>
          <w:rFonts w:ascii="Arial" w:hAnsi="Arial" w:cs="Arial" w:eastAsia="Arial"/>
        </w:rPr>
        <w:br/>
        <w:br/>
      </w:r>
      <w:r>
        <w:rPr>
          <w:rFonts w:ascii="Arial" w:hAnsi="Arial" w:cs="Arial" w:eastAsia="Arial"/>
        </w:rPr>
        <w:t xml:space="preserve">In der TIB gibt es eine AG unter Beteiligung des CCC zu diesem Thema.</w:t>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rPr>
        <w:t xml:space="preserve">In der Niedersächsischen Arbeitsgruppe eRechnungen (UB Hildesheim ist beteiligt) soll ein modularer Workflow für elektronische Rechnungen entwickelt werden.</w:t>
        <w:br/>
      </w:r>
      <w:r>
        <w:rPr>
          <w:rFonts w:ascii="Arial" w:hAnsi="Arial" w:cs="Arial" w:eastAsia="Arial"/>
        </w:rPr>
      </w:r>
      <w:r/>
    </w:p>
    <w:p>
      <w:pPr>
        <w:ind w:left="709"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rPr>
      </w:r>
      <w:r>
        <w:rPr>
          <w:rFonts w:ascii="Arial" w:hAnsi="Arial" w:cs="Arial" w:eastAsia="Arial"/>
        </w:rPr>
        <w:t xml:space="preserve">Die FAG wird das Thema in der neuen Amtsperiode wieder aufgegreifen, voraussichtlich in Form einer Unter-Arbeitsgruppe.</w:t>
      </w:r>
      <w:r>
        <w:rPr>
          <w:rFonts w:ascii="Arial" w:hAnsi="Arial" w:cs="Arial" w:eastAsia="Arial"/>
        </w:rPr>
        <w:t xml:space="preserve"> Vorgeseh</w:t>
      </w:r>
      <w:r>
        <w:rPr>
          <w:rFonts w:ascii="Arial" w:hAnsi="Arial" w:cs="Arial" w:eastAsia="Arial"/>
        </w:rPr>
        <w:t xml:space="preserve">en ist als erster Schritt die Sammlung der Rahmenbedingungen und Workflows der einzelnen Einrichtungen in Nextcloud - unterschieden nach verschiedenen Finanzsystemen (SAP (Göttingen, Hannover, Hildesheim, Hamburg), Mach (Berlin, Weimar), HIS (Greifswald)).</w:t>
      </w:r>
      <w:r>
        <w:rPr>
          <w:rFonts w:ascii="Arial" w:hAnsi="Arial" w:cs="Arial" w:eastAsia="Arial"/>
        </w:rPr>
      </w:r>
      <w:r/>
    </w:p>
    <w:p>
      <w:pPr>
        <w:ind w:left="1417"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rPr>
      </w:r>
      <w:r>
        <w:rPr>
          <w:rFonts w:ascii="Arial" w:hAnsi="Arial" w:cs="Arial" w:eastAsia="Arial"/>
        </w:rPr>
      </w:r>
      <w:r/>
    </w:p>
    <w:p>
      <w:pPr>
        <w:ind w:left="720" w:firstLine="0"/>
      </w:pPr>
      <w:r/>
      <w:r/>
    </w:p>
    <w:p>
      <w:pPr>
        <w:numPr>
          <w:ilvl w:val="0"/>
          <w:numId w:val="3"/>
        </w:numPr>
        <w:ind w:left="720"/>
      </w:pPr>
      <w:r>
        <w:t xml:space="preserve">Elektronische Semesterapparate:</w:t>
        <w:br/>
        <w:br/>
      </w:r>
      <w:r>
        <w:t xml:space="preserve">Zu diesem Thema existiert eine </w:t>
      </w:r>
      <w:r>
        <w:t xml:space="preserve">FOLIO-SIG, an der Jarmo Schrader als einziger Nicht-Amerikaner teilnimmt. Ein Arbeitsergebnis liegt vor. Es fehlt eine Schnittstelle zu einem Lernmodul.</w:t>
        <w:br/>
        <w:t xml:space="preserve">Im Rahmen von Beluga gibt es eine Entwicklung zu elektronischen Semesterapparaten mit Anbindung an Mood</w:t>
      </w:r>
      <w:r>
        <w:t xml:space="preserve">le (Entwicklung der HAW Hamburg). </w:t>
        <w:br/>
        <w:br/>
        <w:t xml:space="preserve">Besteht bei den Verbundbibliotheken Interesse an so einer Entwicklung? Lassen sich existierende Systeme so aufbohren, dass sie an FOLIO angebunden werden können?</w:t>
        <w:br/>
        <w:br/>
        <w:t xml:space="preserve">In Weimar gibt es bereits eine ähnliche Entwicklung, s.a.</w:t>
      </w:r>
      <w:r>
        <w:rPr>
          <w:rFonts w:ascii="Arial" w:hAnsi="Arial" w:cs="Arial" w:eastAsia="Arial"/>
        </w:rPr>
        <w:t xml:space="preserve"> </w:t>
      </w:r>
      <w:r>
        <w:rPr>
          <w:rFonts w:ascii="Arial" w:hAnsi="Arial" w:cs="Arial" w:eastAsia="Arial"/>
          <w:color w:val="000000"/>
          <w:sz w:val="22"/>
        </w:rPr>
        <w:t xml:space="preserve">Katrin Richter, Universitätsbibliothek Weimar / Christian Niemczik, Sudile GbR: Semesterapparate in Moodle: eine Schnittstelle zwischen Bibliothek und Lehre </w:t>
      </w:r>
      <w:hyperlink r:id="rId15" w:tooltip="https://verbundkonferenz.gbv.de/wp-content/uploads/2019/10/Katrin-Richter_UB-WeimarChristian-Niemczik_Sudile-GbR.pdf" w:history="1">
        <w:r>
          <w:rPr>
            <w:rStyle w:val="618"/>
            <w:rFonts w:ascii="Arial" w:hAnsi="Arial" w:cs="Arial" w:eastAsia="Arial"/>
            <w:color w:val="0000FF"/>
            <w:sz w:val="22"/>
            <w:u w:val="single"/>
          </w:rPr>
          <w:t xml:space="preserve">https://verbundkonferenz.gbv.de/wp-content/uploads/2019/10/Katrin-Richter_UB-WeimarChristian-Niemczik_Sudile-GbR.pdf</w:t>
        </w:r>
      </w:hyperlink>
      <w:r>
        <w:t xml:space="preserve"> </w:t>
      </w:r>
      <w:r>
        <w:rPr>
          <w:b w:val="false"/>
          <w:u w:val="none"/>
        </w:rPr>
        <w:br/>
      </w:r>
      <w:r/>
    </w:p>
    <w:p>
      <w:pPr>
        <w:ind w:left="709" w:firstLine="0"/>
        <w:rPr>
          <w:rFonts w:ascii="Arial" w:hAnsi="Arial" w:cs="Arial" w:eastAsia="Arial"/>
        </w:rPr>
      </w:pPr>
      <w:r>
        <w:rPr>
          <w:u w:val="none"/>
        </w:rPr>
        <w:t xml:space="preserve">Weiteres Vorgehen: Bestandsaufnahme im Verbund (Jarmo Schrader schreibt an die LBS-Liste) und ggf. weitere Behandlung des Themas in der FAG</w:t>
      </w:r>
      <w:r>
        <w:t xml:space="preserve">, evtl. in einer separaten Sitzung für eine Teil-Arbeitsgruppe.</w:t>
      </w:r>
      <w:r>
        <w:rPr>
          <w:rFonts w:ascii="Arial" w:hAnsi="Arial" w:cs="Arial" w:eastAsia="Arial"/>
        </w:rPr>
      </w:r>
      <w:r/>
    </w:p>
    <w:p>
      <w:pPr>
        <w:ind w:left="720" w:firstLine="0"/>
      </w:pPr>
      <w:r/>
      <w:r/>
    </w:p>
    <w:p>
      <w:pPr>
        <w:numPr>
          <w:ilvl w:val="0"/>
          <w:numId w:val="3"/>
        </w:numPr>
        <w:ind w:left="720"/>
      </w:pPr>
      <w:r>
        <w:t xml:space="preserve">Nutzung Profildienst (Standard/Online): bei ZBW, SBB, SuUB Bremen, SUB HH im Einsatz, bei SUB GÖ bis Anfang 2020 im Test. Anfrage an VZG, ob der Profildienst noch unterstützt wird (Silke Janßen). Wird auf der nächsten Sitzung besprochen</w:t>
      </w:r>
      <w:r/>
    </w:p>
    <w:p>
      <w:pPr>
        <w:ind w:left="0" w:firstLine="0"/>
      </w:pPr>
      <w:r/>
      <w:r/>
    </w:p>
    <w:p>
      <w:pPr>
        <w:numPr>
          <w:ilvl w:val="0"/>
          <w:numId w:val="10"/>
        </w:numPr>
        <w:ind w:left="720"/>
        <w:shd w:val="clear" w:color="auto" w:fill="FFFFFF" w:themeFill="background1"/>
        <w:rPr>
          <w:color w:val="000000"/>
          <w:highlight w:val="yellow"/>
        </w:rPr>
      </w:pPr>
      <w:r>
        <w:rPr>
          <w:color w:val="000000"/>
        </w:rPr>
        <w:t xml:space="preserve">Stand Umsetzung K10plus: </w:t>
      </w:r>
      <w:r/>
    </w:p>
    <w:p>
      <w:pPr>
        <w:ind w:left="720" w:firstLine="0"/>
      </w:pPr>
      <w:r>
        <w:t xml:space="preserve">siehe:</w:t>
      </w:r>
      <w:r/>
    </w:p>
    <w:p>
      <w:pPr>
        <w:ind w:left="720" w:firstLine="0"/>
      </w:pPr>
      <w:r/>
      <w:r/>
    </w:p>
    <w:p>
      <w:pPr>
        <w:ind w:left="720" w:firstLine="0"/>
      </w:pPr>
      <w:r/>
      <w:hyperlink r:id="rId16" w:tooltip="https://nextcloud.gbv.de/nextcloud/index.php/s/fsmxFQg2a7Jyfew?path=%2FFAG Dokumente&amp;openfile=620415" w:history="1">
        <w:r>
          <w:rPr>
            <w:rStyle w:val="618"/>
          </w:rPr>
          <w:t xml:space="preserve">https://nextcloud.gbv.de/nextcloud/index.php/s/fsmxFQg2a7Jyfew?path=%2FFAG%20Dokumente&amp;openfile=620415</w:t>
        </w:r>
      </w:hyperlink>
      <w:r/>
      <w:r/>
    </w:p>
    <w:p>
      <w:pPr>
        <w:shd w:val="clear" w:color="auto" w:fill="FFFFFF" w:themeFill="background1"/>
        <w:rPr>
          <w:color w:val="000000"/>
          <w:highlight w:val="yellow"/>
        </w:rPr>
      </w:pPr>
      <w:r>
        <w:rPr>
          <w:color w:val="000000"/>
          <w:highlight w:val="yellow"/>
        </w:rPr>
      </w:r>
      <w:r>
        <w:rPr>
          <w:color w:val="000000"/>
          <w:highlight w:val="yellow"/>
        </w:rPr>
      </w:r>
      <w:r/>
    </w:p>
    <w:p>
      <w:pPr>
        <w:shd w:val="clear" w:color="auto" w:fill="FFFFFF" w:themeFill="background1"/>
        <w:rPr>
          <w:color w:val="000000"/>
          <w:highlight w:val="yellow"/>
        </w:rPr>
      </w:pPr>
      <w:r>
        <w:rPr>
          <w:color w:val="000000"/>
          <w:highlight w:val="yellow"/>
        </w:rPr>
      </w:r>
      <w:r>
        <w:rPr>
          <w:color w:val="000000"/>
          <w:highlight w:val="yellow"/>
        </w:rPr>
      </w:r>
      <w:r/>
    </w:p>
    <w:p>
      <w:pPr>
        <w:shd w:val="clear" w:color="auto" w:fill="FFFFFF" w:themeFill="background1"/>
        <w:rPr>
          <w:color w:val="000000"/>
          <w:highlight w:val="yellow"/>
        </w:rPr>
      </w:pPr>
      <w:r>
        <w:rPr>
          <w:color w:val="000000"/>
          <w:highlight w:val="yellow"/>
        </w:rPr>
      </w:r>
      <w:r>
        <w:rPr>
          <w:color w:val="000000"/>
          <w:highlight w:val="yellow"/>
        </w:rPr>
      </w:r>
      <w:r/>
    </w:p>
    <w:p>
      <w:pPr>
        <w:shd w:val="clear" w:color="auto" w:fill="FFFFFF" w:themeFill="background1"/>
        <w:rPr>
          <w:color w:val="000000"/>
          <w:highlight w:val="yellow"/>
        </w:rPr>
      </w:pPr>
      <w:r>
        <w:rPr>
          <w:color w:val="000000"/>
          <w:highlight w:val="yellow"/>
        </w:rPr>
      </w:r>
      <w:r>
        <w:rPr>
          <w:color w:val="000000"/>
          <w:highlight w:val="yellow"/>
        </w:rPr>
      </w:r>
      <w:r/>
    </w:p>
    <w:p>
      <w:pPr>
        <w:numPr>
          <w:ilvl w:val="0"/>
          <w:numId w:val="10"/>
        </w:numPr>
        <w:ind w:left="720"/>
      </w:pPr>
      <w:r>
        <w:t xml:space="preserve">ePayBL, s. Protokoll der FAG TI:</w:t>
      </w:r>
      <w:r/>
    </w:p>
    <w:p>
      <w:pPr>
        <w:ind w:left="720" w:firstLine="0"/>
      </w:pPr>
      <w:r/>
      <w:hyperlink r:id="rId17" w:tooltip="https://verbundwiki.gbv.de/display/FAGTI/Protokolle+der+FAG+TI?preview=/2981899/248381449/FAG_TI_Sitzung_72_Protokoll_10_06_2020.pdf" w:history="1">
        <w:r>
          <w:rPr>
            <w:rStyle w:val="618"/>
          </w:rPr>
          <w:t xml:space="preserve">https://verbundwiki.gbv.de/display/FAGTI/Protokolle+der+FAG+TI?preview=/2981899/248381449/FAG_TI_Sitzung_72_Protokoll_10_06_2020.pdf</w:t>
        </w:r>
        <w:r>
          <w:rPr>
            <w:rStyle w:val="618"/>
          </w:rPr>
        </w:r>
      </w:hyperlink>
      <w:r>
        <w:br/>
      </w:r>
      <w:r/>
    </w:p>
    <w:p>
      <w:pPr>
        <w:ind w:left="720" w:firstLine="0"/>
      </w:pPr>
      <w:r>
        <w:t xml:space="preserve">Überlegungen dazu bestehen an der SBB. Claudius Herkt-Januschek nimmt Kontakt zur FAG TI auf.</w:t>
      </w:r>
      <w:r/>
    </w:p>
    <w:p>
      <w:pPr>
        <w:ind w:left="720" w:firstLine="0"/>
        <w:rPr>
          <w:color w:val="000000"/>
        </w:rPr>
      </w:pPr>
      <w:r>
        <w:rPr>
          <w:color w:val="000000"/>
        </w:rPr>
      </w:r>
      <w:r/>
    </w:p>
    <w:p>
      <w:pPr>
        <w:numPr>
          <w:ilvl w:val="0"/>
          <w:numId w:val="3"/>
        </w:numPr>
        <w:ind w:left="708"/>
        <w:shd w:val="clear" w:color="auto" w:fill="FFFFFF" w:themeFill="background1"/>
      </w:pPr>
      <w:r>
        <w:t xml:space="preserve">Nächster Termin: Anfang Dezember</w:t>
      </w:r>
      <w:r/>
    </w:p>
    <w:p>
      <w:pPr>
        <w:numPr>
          <w:ilvl w:val="0"/>
          <w:numId w:val="3"/>
        </w:numPr>
        <w:ind w:left="708"/>
        <w:shd w:val="clear" w:color="auto" w:fill="FFFFFF" w:themeFill="background1"/>
      </w:pPr>
      <w:r>
        <w:t xml:space="preserve">Inhalt der Management Summary: neue FOLIO-Piloten, Consistency Check, wichtigste Punkte zu LBS4 und FOLIO, Planungen zum Workflow eRechnungen.</w:t>
      </w:r>
      <w:r/>
    </w:p>
    <w:p>
      <w:pPr>
        <w:shd w:val="clear" w:color="auto" w:fill="FFFFFF" w:themeFill="background1"/>
      </w:pPr>
      <w:r/>
      <w:bookmarkStart w:id="11" w:name="_GoBack"/>
      <w:r/>
      <w:bookmarkEnd w:id="11"/>
      <w:r/>
      <w:r/>
    </w:p>
    <w:sectPr>
      <w:headerReference w:type="default" r:id="rId8"/>
      <w:headerReference w:type="even" r:id="rId9"/>
      <w:headerReference w:type="first" r:id="rId10"/>
      <w:footerReference w:type="default" r:id="rId11"/>
      <w:footerReference w:type="even" r:id="rId12"/>
      <w:footerReference w:type="first" r:id="rId13"/>
      <w:footnotePr/>
      <w:type w:val="nextPage"/>
      <w:pgSz w:w="11909" w:h="16834" w:orient="portrait"/>
      <w:pgMar w:top="1440" w:right="1440" w:bottom="1440" w:left="1440" w:header="720" w:footer="720" w:gutter="0"/>
      <w:cols w:num="1" w:sep="0" w:space="1701"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chi Klute" w:date="2020-10-21T15:48:52Z" oodata="teamlab_data:0;20;2020-10-21T14:48:52Z;" w:initials="UK">
    <w:p w14:paraId="00000001" w14:textId="00000001">
      <w:pPr>
        <w:spacing w:line="240" w:after="0" w:lineRule="auto" w:before="0"/>
        <w:ind w:firstLine="0" w:left="0" w:right="0"/>
        <w:jc w:val="left"/>
      </w:pPr>
      <w:r>
        <w:rPr>
          <w:rFonts w:eastAsia="Arial" w:ascii="Arial" w:hAnsi="Arial" w:cs="Arial"/>
          <w:sz w:val="22"/>
        </w:rPr>
        <w:t xml:space="preserve">was ist gemeint? Benennung? wenn die ausscheindende Person eine andere zur Nachfolge vorschlägt?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1"/>
</w15:commentsEx>
</file>

<file path=word/commentsIds.xml><?xml version="1.0" encoding="utf-8"?>
<w16cid:commentsIds xmlns:mc="http://schemas.openxmlformats.org/markup-compatibility/2006" xmlns:w16cid="http://schemas.microsoft.com/office/word/2016/wordml/cid" mc:Ignorable="w16cid">
  <w16cid:commentId w16cid:paraId="00000001" w16cid:durableId="615AC5F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Arial">
    <w:panose1 w:val="020B0604020202020204"/>
  </w:font>
  <w:font w:name="Calibri">
    <w:panose1 w:val="020F050202020403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9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9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9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pPr>
      <w:r>
        <w:separator/>
      </w:r>
      <w:r/>
    </w:p>
  </w:footnote>
  <w:footnote w:type="continuationSeparator" w:id="0">
    <w:p>
      <w:pPr>
        <w:spacing w:lineRule="auto" w:line="24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798116239"/>
      <w:docPartObj>
        <w:docPartGallery w:val="Watermarks"/>
        <w:docPartUnique w:val="true"/>
      </w:docPartObj>
      <w:rPr/>
    </w:sdtPr>
    <w:sdtContent>
      <w:p>
        <w:r>
          <w:t xml:space="preserve">Your text here</w:t>
        </w:r>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8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8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1440" w:hanging="360"/>
      </w:pPr>
      <w:rPr>
        <w:u w:val="none"/>
      </w:rPr>
    </w:lvl>
    <w:lvl w:ilvl="1">
      <w:start w:val="1"/>
      <w:numFmt w:val="bullet"/>
      <w:isLgl w:val="false"/>
      <w:suff w:val="tab"/>
      <w:lvlText w:val="○"/>
      <w:lvlJc w:val="left"/>
      <w:pPr>
        <w:ind w:left="2160" w:hanging="360"/>
      </w:pPr>
      <w:rPr>
        <w:u w:val="none"/>
      </w:rPr>
    </w:lvl>
    <w:lvl w:ilvl="2">
      <w:start w:val="1"/>
      <w:numFmt w:val="bullet"/>
      <w:isLgl w:val="false"/>
      <w:suff w:val="tab"/>
      <w:lvlText w:val="■"/>
      <w:lvlJc w:val="left"/>
      <w:pPr>
        <w:ind w:left="2880" w:hanging="360"/>
      </w:pPr>
      <w:rPr>
        <w:u w:val="none"/>
      </w:rPr>
    </w:lvl>
    <w:lvl w:ilvl="3">
      <w:start w:val="1"/>
      <w:numFmt w:val="bullet"/>
      <w:isLgl w:val="false"/>
      <w:suff w:val="tab"/>
      <w:lvlText w:val="●"/>
      <w:lvlJc w:val="left"/>
      <w:pPr>
        <w:ind w:left="3600" w:hanging="360"/>
      </w:pPr>
      <w:rPr>
        <w:u w:val="none"/>
      </w:rPr>
    </w:lvl>
    <w:lvl w:ilvl="4">
      <w:start w:val="1"/>
      <w:numFmt w:val="bullet"/>
      <w:isLgl w:val="false"/>
      <w:suff w:val="tab"/>
      <w:lvlText w:val="○"/>
      <w:lvlJc w:val="left"/>
      <w:pPr>
        <w:ind w:left="4320" w:hanging="360"/>
      </w:pPr>
      <w:rPr>
        <w:u w:val="none"/>
      </w:rPr>
    </w:lvl>
    <w:lvl w:ilvl="5">
      <w:start w:val="1"/>
      <w:numFmt w:val="bullet"/>
      <w:isLgl w:val="false"/>
      <w:suff w:val="tab"/>
      <w:lvlText w:val="■"/>
      <w:lvlJc w:val="left"/>
      <w:pPr>
        <w:ind w:left="5040" w:hanging="360"/>
      </w:pPr>
      <w:rPr>
        <w:u w:val="none"/>
      </w:rPr>
    </w:lvl>
    <w:lvl w:ilvl="6">
      <w:start w:val="1"/>
      <w:numFmt w:val="bullet"/>
      <w:isLgl w:val="false"/>
      <w:suff w:val="tab"/>
      <w:lvlText w:val="●"/>
      <w:lvlJc w:val="left"/>
      <w:pPr>
        <w:ind w:left="5760" w:hanging="360"/>
      </w:pPr>
      <w:rPr>
        <w:u w:val="none"/>
      </w:rPr>
    </w:lvl>
    <w:lvl w:ilvl="7">
      <w:start w:val="1"/>
      <w:numFmt w:val="bullet"/>
      <w:isLgl w:val="false"/>
      <w:suff w:val="tab"/>
      <w:lvlText w:val="○"/>
      <w:lvlJc w:val="left"/>
      <w:pPr>
        <w:ind w:left="6480" w:hanging="360"/>
      </w:pPr>
      <w:rPr>
        <w:u w:val="none"/>
      </w:rPr>
    </w:lvl>
    <w:lvl w:ilvl="8">
      <w:start w:val="1"/>
      <w:numFmt w:val="bullet"/>
      <w:isLgl w:val="false"/>
      <w:suff w:val="tab"/>
      <w:lvlText w:val="■"/>
      <w:lvlJc w:val="left"/>
      <w:pPr>
        <w:ind w:left="7200" w:hanging="360"/>
      </w:pPr>
      <w:rPr>
        <w:u w:val="none"/>
      </w:rPr>
    </w:lvl>
  </w:abstractNum>
  <w:abstractNum w:abstractNumId="2">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3">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4">
    <w:multiLevelType w:val="hybridMultilevel"/>
    <w:lvl w:ilvl="0">
      <w:start w:val="1"/>
      <w:numFmt w:val="bullet"/>
      <w:isLgl w:val="false"/>
      <w:suff w:val="tab"/>
      <w:lvlText w:val="●"/>
      <w:lvlJc w:val="left"/>
      <w:pPr>
        <w:ind w:left="709" w:hanging="360"/>
      </w:pPr>
      <w:rPr>
        <w:u w:val="none"/>
      </w:rPr>
    </w:lvl>
    <w:lvl w:ilvl="1">
      <w:start w:val="1"/>
      <w:numFmt w:val="bullet"/>
      <w:isLgl w:val="false"/>
      <w:suff w:val="tab"/>
      <w:lvlText w:val="○"/>
      <w:lvlJc w:val="left"/>
      <w:pPr>
        <w:ind w:left="1429" w:hanging="360"/>
      </w:pPr>
      <w:rPr>
        <w:u w:val="none"/>
      </w:rPr>
    </w:lvl>
    <w:lvl w:ilvl="2">
      <w:start w:val="1"/>
      <w:numFmt w:val="bullet"/>
      <w:isLgl w:val="false"/>
      <w:suff w:val="tab"/>
      <w:lvlText w:val="■"/>
      <w:lvlJc w:val="left"/>
      <w:pPr>
        <w:ind w:left="2149" w:hanging="360"/>
      </w:pPr>
      <w:rPr>
        <w:u w:val="none"/>
      </w:rPr>
    </w:lvl>
    <w:lvl w:ilvl="3">
      <w:start w:val="1"/>
      <w:numFmt w:val="bullet"/>
      <w:isLgl w:val="false"/>
      <w:suff w:val="tab"/>
      <w:lvlText w:val="●"/>
      <w:lvlJc w:val="left"/>
      <w:pPr>
        <w:ind w:left="2869" w:hanging="360"/>
      </w:pPr>
      <w:rPr>
        <w:u w:val="none"/>
      </w:rPr>
    </w:lvl>
    <w:lvl w:ilvl="4">
      <w:start w:val="1"/>
      <w:numFmt w:val="bullet"/>
      <w:isLgl w:val="false"/>
      <w:suff w:val="tab"/>
      <w:lvlText w:val="○"/>
      <w:lvlJc w:val="left"/>
      <w:pPr>
        <w:ind w:left="3589" w:hanging="360"/>
      </w:pPr>
      <w:rPr>
        <w:u w:val="none"/>
      </w:rPr>
    </w:lvl>
    <w:lvl w:ilvl="5">
      <w:start w:val="1"/>
      <w:numFmt w:val="bullet"/>
      <w:isLgl w:val="false"/>
      <w:suff w:val="tab"/>
      <w:lvlText w:val="■"/>
      <w:lvlJc w:val="left"/>
      <w:pPr>
        <w:ind w:left="4309" w:hanging="360"/>
      </w:pPr>
      <w:rPr>
        <w:u w:val="none"/>
      </w:rPr>
    </w:lvl>
    <w:lvl w:ilvl="6">
      <w:start w:val="1"/>
      <w:numFmt w:val="bullet"/>
      <w:isLgl w:val="false"/>
      <w:suff w:val="tab"/>
      <w:lvlText w:val="●"/>
      <w:lvlJc w:val="left"/>
      <w:pPr>
        <w:ind w:left="5029" w:hanging="360"/>
      </w:pPr>
      <w:rPr>
        <w:u w:val="none"/>
      </w:rPr>
    </w:lvl>
    <w:lvl w:ilvl="7">
      <w:start w:val="1"/>
      <w:numFmt w:val="bullet"/>
      <w:isLgl w:val="false"/>
      <w:suff w:val="tab"/>
      <w:lvlText w:val="○"/>
      <w:lvlJc w:val="left"/>
      <w:pPr>
        <w:ind w:left="5749" w:hanging="360"/>
      </w:pPr>
      <w:rPr>
        <w:u w:val="none"/>
      </w:rPr>
    </w:lvl>
    <w:lvl w:ilvl="8">
      <w:start w:val="1"/>
      <w:numFmt w:val="bullet"/>
      <w:isLgl w:val="false"/>
      <w:suff w:val="tab"/>
      <w:lvlText w:val="■"/>
      <w:lvlJc w:val="left"/>
      <w:pPr>
        <w:ind w:left="6469" w:hanging="360"/>
      </w:pPr>
      <w:rPr>
        <w:u w:val="none"/>
      </w:rPr>
    </w:lvl>
  </w:abstractNum>
  <w:abstractNum w:abstractNumId="5">
    <w:multiLevelType w:val="hybridMultilevel"/>
    <w:lvl w:ilvl="0">
      <w:start w:val="1"/>
      <w:numFmt w:val="bullet"/>
      <w:isLgl w:val="false"/>
      <w:suff w:val="tab"/>
      <w:lvlText w:val="○"/>
      <w:lvlJc w:val="left"/>
      <w:pPr>
        <w:ind w:left="2880" w:hanging="360"/>
      </w:pPr>
      <w:rPr>
        <w:u w:val="none"/>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6">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7">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8">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9">
    <w:multiLevelType w:val="hybridMultilevel"/>
    <w:lvl w:ilvl="0">
      <w:start w:val="1"/>
      <w:numFmt w:val="bullet"/>
      <w:isLgl w:val="false"/>
      <w:suff w:val="tab"/>
      <w:lvlText w:val="●"/>
      <w:lvlJc w:val="left"/>
      <w:pPr>
        <w:ind w:left="709" w:hanging="360"/>
      </w:pPr>
      <w:rPr>
        <w:highlight w:val="white"/>
        <w:u w:val="none"/>
      </w:rPr>
    </w:lvl>
    <w:lvl w:ilvl="1">
      <w:start w:val="1"/>
      <w:numFmt w:val="bullet"/>
      <w:isLgl w:val="false"/>
      <w:suff w:val="tab"/>
      <w:lvlText w:val="○"/>
      <w:lvlJc w:val="left"/>
      <w:pPr>
        <w:ind w:left="1429" w:hanging="360"/>
      </w:pPr>
      <w:rPr>
        <w:u w:val="none"/>
      </w:rPr>
    </w:lvl>
    <w:lvl w:ilvl="2">
      <w:start w:val="1"/>
      <w:numFmt w:val="bullet"/>
      <w:isLgl w:val="false"/>
      <w:suff w:val="tab"/>
      <w:lvlText w:val="■"/>
      <w:lvlJc w:val="left"/>
      <w:pPr>
        <w:ind w:left="2149" w:hanging="360"/>
      </w:pPr>
      <w:rPr>
        <w:u w:val="none"/>
      </w:rPr>
    </w:lvl>
    <w:lvl w:ilvl="3">
      <w:start w:val="1"/>
      <w:numFmt w:val="bullet"/>
      <w:isLgl w:val="false"/>
      <w:suff w:val="tab"/>
      <w:lvlText w:val="●"/>
      <w:lvlJc w:val="left"/>
      <w:pPr>
        <w:ind w:left="2869" w:hanging="360"/>
      </w:pPr>
      <w:rPr>
        <w:u w:val="none"/>
      </w:rPr>
    </w:lvl>
    <w:lvl w:ilvl="4">
      <w:start w:val="1"/>
      <w:numFmt w:val="bullet"/>
      <w:isLgl w:val="false"/>
      <w:suff w:val="tab"/>
      <w:lvlText w:val="○"/>
      <w:lvlJc w:val="left"/>
      <w:pPr>
        <w:ind w:left="3589" w:hanging="360"/>
      </w:pPr>
      <w:rPr>
        <w:u w:val="none"/>
      </w:rPr>
    </w:lvl>
    <w:lvl w:ilvl="5">
      <w:start w:val="1"/>
      <w:numFmt w:val="bullet"/>
      <w:isLgl w:val="false"/>
      <w:suff w:val="tab"/>
      <w:lvlText w:val="■"/>
      <w:lvlJc w:val="left"/>
      <w:pPr>
        <w:ind w:left="4309" w:hanging="360"/>
      </w:pPr>
      <w:rPr>
        <w:u w:val="none"/>
      </w:rPr>
    </w:lvl>
    <w:lvl w:ilvl="6">
      <w:start w:val="1"/>
      <w:numFmt w:val="bullet"/>
      <w:isLgl w:val="false"/>
      <w:suff w:val="tab"/>
      <w:lvlText w:val="●"/>
      <w:lvlJc w:val="left"/>
      <w:pPr>
        <w:ind w:left="5029" w:hanging="360"/>
      </w:pPr>
      <w:rPr>
        <w:u w:val="none"/>
      </w:rPr>
    </w:lvl>
    <w:lvl w:ilvl="7">
      <w:start w:val="1"/>
      <w:numFmt w:val="bullet"/>
      <w:isLgl w:val="false"/>
      <w:suff w:val="tab"/>
      <w:lvlText w:val="○"/>
      <w:lvlJc w:val="left"/>
      <w:pPr>
        <w:ind w:left="5749" w:hanging="360"/>
      </w:pPr>
      <w:rPr>
        <w:u w:val="none"/>
      </w:rPr>
    </w:lvl>
    <w:lvl w:ilvl="8">
      <w:start w:val="1"/>
      <w:numFmt w:val="bullet"/>
      <w:isLgl w:val="false"/>
      <w:suff w:val="tab"/>
      <w:lvlText w:val="■"/>
      <w:lvlJc w:val="left"/>
      <w:pPr>
        <w:ind w:left="6469" w:hanging="360"/>
      </w:pPr>
      <w:rPr>
        <w:u w:val="none"/>
      </w:rPr>
    </w:lvl>
  </w:abstractNum>
  <w:abstractNum w:abstractNumId="1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1">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2">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3">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
      <w:lvlJc w:val="left"/>
      <w:pPr>
        <w:ind w:left="1440" w:hanging="360"/>
      </w:pPr>
      <w:rPr>
        <w:rFonts w:ascii="Symbol" w:hAnsi="Symbol" w:cs="Symbol" w:eastAsia="Symbol"/>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16">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7">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18">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19">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20">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21">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num w:numId="1">
    <w:abstractNumId w:val="7"/>
  </w:num>
  <w:num w:numId="2">
    <w:abstractNumId w:val="0"/>
  </w:num>
  <w:num w:numId="3">
    <w:abstractNumId w:val="4"/>
  </w:num>
  <w:num w:numId="4">
    <w:abstractNumId w:val="2"/>
  </w:num>
  <w:num w:numId="5">
    <w:abstractNumId w:val="1"/>
  </w:num>
  <w:num w:numId="6">
    <w:abstractNumId w:val="8"/>
  </w:num>
  <w:num w:numId="7">
    <w:abstractNumId w:val="6"/>
  </w:num>
  <w:num w:numId="8">
    <w:abstractNumId w:val="3"/>
  </w:num>
  <w:num w:numId="9">
    <w:abstractNumId w:val="5"/>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chi Klute">
    <w15:presenceInfo w15:providerId="Teamlab" w15:userId="ocjvvaprhkem_a139e8ba-9ef4-1034-9056-331362400ec7"/>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color w:val="auto"/>
        <w:spacing w:val="0"/>
        <w:position w:val="0"/>
        <w:sz w:val="22"/>
        <w:szCs w:val="22"/>
        <w:lang w:val="de" w:bidi="en-US" w:eastAsia="en-US"/>
      </w:rPr>
    </w:rPrDefault>
    <w:pPrDefault>
      <w:pPr>
        <w:ind w:left="0" w:right="0" w:firstLine="0"/>
        <w:jc w:val="left"/>
        <w:spacing w:lineRule="auto" w:line="276"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440">
    <w:name w:val="Heading 1 Char"/>
    <w:basedOn w:val="466"/>
    <w:link w:val="457"/>
    <w:uiPriority w:val="9"/>
    <w:rPr>
      <w:rFonts w:ascii="Arial" w:hAnsi="Arial" w:cs="Arial" w:eastAsia="Arial"/>
      <w:sz w:val="40"/>
      <w:szCs w:val="40"/>
    </w:rPr>
  </w:style>
  <w:style w:type="character" w:styleId="441">
    <w:name w:val="Heading 2 Char"/>
    <w:basedOn w:val="466"/>
    <w:link w:val="458"/>
    <w:uiPriority w:val="9"/>
    <w:rPr>
      <w:rFonts w:ascii="Arial" w:hAnsi="Arial" w:cs="Arial" w:eastAsia="Arial"/>
      <w:sz w:val="34"/>
    </w:rPr>
  </w:style>
  <w:style w:type="character" w:styleId="442">
    <w:name w:val="Heading 3 Char"/>
    <w:basedOn w:val="466"/>
    <w:link w:val="459"/>
    <w:uiPriority w:val="9"/>
    <w:rPr>
      <w:rFonts w:ascii="Arial" w:hAnsi="Arial" w:cs="Arial" w:eastAsia="Arial"/>
      <w:sz w:val="30"/>
      <w:szCs w:val="30"/>
    </w:rPr>
  </w:style>
  <w:style w:type="character" w:styleId="443">
    <w:name w:val="Heading 4 Char"/>
    <w:basedOn w:val="466"/>
    <w:link w:val="460"/>
    <w:uiPriority w:val="9"/>
    <w:rPr>
      <w:rFonts w:ascii="Arial" w:hAnsi="Arial" w:cs="Arial" w:eastAsia="Arial"/>
      <w:b/>
      <w:bCs/>
      <w:sz w:val="26"/>
      <w:szCs w:val="26"/>
    </w:rPr>
  </w:style>
  <w:style w:type="character" w:styleId="444">
    <w:name w:val="Heading 5 Char"/>
    <w:basedOn w:val="466"/>
    <w:link w:val="461"/>
    <w:uiPriority w:val="9"/>
    <w:rPr>
      <w:rFonts w:ascii="Arial" w:hAnsi="Arial" w:cs="Arial" w:eastAsia="Arial"/>
      <w:b/>
      <w:bCs/>
      <w:sz w:val="24"/>
      <w:szCs w:val="24"/>
    </w:rPr>
  </w:style>
  <w:style w:type="character" w:styleId="445">
    <w:name w:val="Heading 6 Char"/>
    <w:basedOn w:val="466"/>
    <w:link w:val="462"/>
    <w:uiPriority w:val="9"/>
    <w:rPr>
      <w:rFonts w:ascii="Arial" w:hAnsi="Arial" w:cs="Arial" w:eastAsia="Arial"/>
      <w:b/>
      <w:bCs/>
      <w:sz w:val="22"/>
      <w:szCs w:val="22"/>
    </w:rPr>
  </w:style>
  <w:style w:type="character" w:styleId="446">
    <w:name w:val="Heading 7 Char"/>
    <w:basedOn w:val="466"/>
    <w:link w:val="463"/>
    <w:uiPriority w:val="9"/>
    <w:rPr>
      <w:rFonts w:ascii="Arial" w:hAnsi="Arial" w:cs="Arial" w:eastAsia="Arial"/>
      <w:b/>
      <w:bCs/>
      <w:i/>
      <w:iCs/>
      <w:sz w:val="22"/>
      <w:szCs w:val="22"/>
    </w:rPr>
  </w:style>
  <w:style w:type="character" w:styleId="447">
    <w:name w:val="Heading 8 Char"/>
    <w:basedOn w:val="466"/>
    <w:link w:val="464"/>
    <w:uiPriority w:val="9"/>
    <w:rPr>
      <w:rFonts w:ascii="Arial" w:hAnsi="Arial" w:cs="Arial" w:eastAsia="Arial"/>
      <w:i/>
      <w:iCs/>
      <w:sz w:val="22"/>
      <w:szCs w:val="22"/>
    </w:rPr>
  </w:style>
  <w:style w:type="character" w:styleId="448">
    <w:name w:val="Heading 9 Char"/>
    <w:basedOn w:val="466"/>
    <w:link w:val="465"/>
    <w:uiPriority w:val="9"/>
    <w:rPr>
      <w:rFonts w:ascii="Arial" w:hAnsi="Arial" w:cs="Arial" w:eastAsia="Arial"/>
      <w:i/>
      <w:iCs/>
      <w:sz w:val="21"/>
      <w:szCs w:val="21"/>
    </w:rPr>
  </w:style>
  <w:style w:type="character" w:styleId="449">
    <w:name w:val="Title Char"/>
    <w:basedOn w:val="466"/>
    <w:link w:val="633"/>
    <w:uiPriority w:val="10"/>
    <w:rPr>
      <w:sz w:val="48"/>
      <w:szCs w:val="48"/>
    </w:rPr>
  </w:style>
  <w:style w:type="character" w:styleId="450">
    <w:name w:val="Subtitle Char"/>
    <w:basedOn w:val="466"/>
    <w:link w:val="634"/>
    <w:uiPriority w:val="11"/>
    <w:rPr>
      <w:sz w:val="24"/>
      <w:szCs w:val="24"/>
    </w:rPr>
  </w:style>
  <w:style w:type="character" w:styleId="451">
    <w:name w:val="Quote Char"/>
    <w:link w:val="484"/>
    <w:uiPriority w:val="29"/>
    <w:rPr>
      <w:i/>
    </w:rPr>
  </w:style>
  <w:style w:type="character" w:styleId="452">
    <w:name w:val="Intense Quote Char"/>
    <w:link w:val="486"/>
    <w:uiPriority w:val="30"/>
    <w:rPr>
      <w:i/>
    </w:rPr>
  </w:style>
  <w:style w:type="character" w:styleId="453">
    <w:name w:val="Header Char"/>
    <w:basedOn w:val="466"/>
    <w:link w:val="488"/>
    <w:uiPriority w:val="99"/>
  </w:style>
  <w:style w:type="character" w:styleId="454">
    <w:name w:val="Footer Char"/>
    <w:basedOn w:val="466"/>
    <w:link w:val="490"/>
    <w:uiPriority w:val="99"/>
  </w:style>
  <w:style w:type="character" w:styleId="455">
    <w:name w:val="Footnote Text Char"/>
    <w:link w:val="619"/>
    <w:uiPriority w:val="99"/>
    <w:rPr>
      <w:sz w:val="18"/>
    </w:rPr>
  </w:style>
  <w:style w:type="paragraph" w:styleId="456" w:default="1">
    <w:name w:val="Normal"/>
  </w:style>
  <w:style w:type="paragraph" w:styleId="457">
    <w:name w:val="Heading 1"/>
    <w:basedOn w:val="456"/>
    <w:next w:val="456"/>
    <w:link w:val="471"/>
    <w:rPr>
      <w:sz w:val="40"/>
      <w:szCs w:val="40"/>
    </w:rPr>
    <w:pPr>
      <w:keepLines/>
      <w:keepNext/>
      <w:spacing w:after="120" w:before="400"/>
      <w:outlineLvl w:val="0"/>
    </w:pPr>
  </w:style>
  <w:style w:type="paragraph" w:styleId="458">
    <w:name w:val="Heading 2"/>
    <w:basedOn w:val="456"/>
    <w:next w:val="456"/>
    <w:link w:val="472"/>
    <w:rPr>
      <w:sz w:val="32"/>
      <w:szCs w:val="32"/>
    </w:rPr>
    <w:pPr>
      <w:keepLines/>
      <w:keepNext/>
      <w:spacing w:after="120" w:before="360"/>
      <w:outlineLvl w:val="1"/>
    </w:pPr>
  </w:style>
  <w:style w:type="paragraph" w:styleId="459">
    <w:name w:val="Heading 3"/>
    <w:basedOn w:val="456"/>
    <w:next w:val="456"/>
    <w:link w:val="473"/>
    <w:rPr>
      <w:color w:val="434343"/>
      <w:sz w:val="28"/>
      <w:szCs w:val="28"/>
    </w:rPr>
    <w:pPr>
      <w:keepLines/>
      <w:keepNext/>
      <w:spacing w:after="80" w:before="320"/>
      <w:outlineLvl w:val="2"/>
    </w:pPr>
  </w:style>
  <w:style w:type="paragraph" w:styleId="460">
    <w:name w:val="Heading 4"/>
    <w:basedOn w:val="456"/>
    <w:next w:val="456"/>
    <w:link w:val="474"/>
    <w:rPr>
      <w:color w:val="666666"/>
      <w:sz w:val="24"/>
      <w:szCs w:val="24"/>
    </w:rPr>
    <w:pPr>
      <w:keepLines/>
      <w:keepNext/>
      <w:spacing w:after="80" w:before="280"/>
      <w:outlineLvl w:val="3"/>
    </w:pPr>
  </w:style>
  <w:style w:type="paragraph" w:styleId="461">
    <w:name w:val="Heading 5"/>
    <w:basedOn w:val="456"/>
    <w:next w:val="456"/>
    <w:link w:val="475"/>
    <w:rPr>
      <w:color w:val="666666"/>
    </w:rPr>
    <w:pPr>
      <w:keepLines/>
      <w:keepNext/>
      <w:spacing w:after="80" w:before="240"/>
      <w:outlineLvl w:val="4"/>
    </w:pPr>
  </w:style>
  <w:style w:type="paragraph" w:styleId="462">
    <w:name w:val="Heading 6"/>
    <w:basedOn w:val="456"/>
    <w:next w:val="456"/>
    <w:link w:val="476"/>
    <w:rPr>
      <w:i/>
      <w:color w:val="666666"/>
    </w:rPr>
    <w:pPr>
      <w:keepLines/>
      <w:keepNext/>
      <w:spacing w:after="80" w:before="240"/>
      <w:outlineLvl w:val="5"/>
    </w:pPr>
  </w:style>
  <w:style w:type="paragraph" w:styleId="463">
    <w:name w:val="Heading 7"/>
    <w:basedOn w:val="456"/>
    <w:next w:val="456"/>
    <w:link w:val="477"/>
    <w:qFormat/>
    <w:uiPriority w:val="9"/>
    <w:unhideWhenUsed/>
    <w:rPr>
      <w:b/>
      <w:bCs/>
      <w:i/>
      <w:iCs/>
    </w:rPr>
    <w:pPr>
      <w:keepLines/>
      <w:keepNext/>
      <w:spacing w:after="200" w:before="320"/>
      <w:outlineLvl w:val="6"/>
    </w:pPr>
  </w:style>
  <w:style w:type="paragraph" w:styleId="464">
    <w:name w:val="Heading 8"/>
    <w:basedOn w:val="456"/>
    <w:next w:val="456"/>
    <w:link w:val="478"/>
    <w:qFormat/>
    <w:uiPriority w:val="9"/>
    <w:unhideWhenUsed/>
    <w:rPr>
      <w:i/>
      <w:iCs/>
    </w:rPr>
    <w:pPr>
      <w:keepLines/>
      <w:keepNext/>
      <w:spacing w:after="200" w:before="320"/>
      <w:outlineLvl w:val="7"/>
    </w:pPr>
  </w:style>
  <w:style w:type="paragraph" w:styleId="465">
    <w:name w:val="Heading 9"/>
    <w:basedOn w:val="456"/>
    <w:next w:val="456"/>
    <w:link w:val="479"/>
    <w:qFormat/>
    <w:uiPriority w:val="9"/>
    <w:unhideWhenUsed/>
    <w:rPr>
      <w:i/>
      <w:iCs/>
      <w:sz w:val="21"/>
      <w:szCs w:val="21"/>
    </w:rPr>
    <w:pPr>
      <w:keepLines/>
      <w:keepNext/>
      <w:spacing w:after="200" w:before="320"/>
      <w:outlineLvl w:val="8"/>
    </w:pPr>
  </w:style>
  <w:style w:type="character" w:styleId="466" w:default="1">
    <w:name w:val="Default Paragraph Font"/>
    <w:uiPriority w:val="1"/>
    <w:semiHidden/>
    <w:unhideWhenUsed/>
  </w:style>
  <w:style w:type="table" w:styleId="467" w:default="1">
    <w:name w:val="Normal Table"/>
    <w:uiPriority w:val="99"/>
    <w:semiHidden/>
    <w:unhideWhenUsed/>
    <w:tblPr>
      <w:tblInd w:w="0" w:type="dxa"/>
      <w:tblCellMar>
        <w:left w:w="108" w:type="dxa"/>
        <w:top w:w="0" w:type="dxa"/>
        <w:right w:w="108" w:type="dxa"/>
        <w:bottom w:w="0" w:type="dxa"/>
      </w:tblCellMar>
    </w:tblPr>
  </w:style>
  <w:style w:type="numbering" w:styleId="468" w:default="1">
    <w:name w:val="No List"/>
    <w:uiPriority w:val="99"/>
    <w:semiHidden/>
    <w:unhideWhenUsed/>
  </w:style>
  <w:style w:type="paragraph" w:styleId="469">
    <w:name w:val="Caption"/>
    <w:basedOn w:val="456"/>
    <w:next w:val="456"/>
    <w:qFormat/>
    <w:uiPriority w:val="35"/>
    <w:semiHidden/>
    <w:unhideWhenUsed/>
    <w:rPr>
      <w:b/>
      <w:bCs/>
      <w:color w:val="4F81BD" w:themeColor="accent1"/>
      <w:sz w:val="18"/>
      <w:szCs w:val="18"/>
    </w:rPr>
  </w:style>
  <w:style w:type="character" w:styleId="470" w:customStyle="1">
    <w:name w:val="Caption Char"/>
    <w:uiPriority w:val="99"/>
  </w:style>
  <w:style w:type="character" w:styleId="471" w:customStyle="1">
    <w:name w:val="Überschrift 1 Zchn"/>
    <w:link w:val="457"/>
    <w:uiPriority w:val="9"/>
    <w:rPr>
      <w:rFonts w:ascii="Arial" w:hAnsi="Arial" w:cs="Arial" w:eastAsia="Arial"/>
      <w:sz w:val="40"/>
      <w:szCs w:val="40"/>
    </w:rPr>
  </w:style>
  <w:style w:type="character" w:styleId="472" w:customStyle="1">
    <w:name w:val="Überschrift 2 Zchn"/>
    <w:link w:val="458"/>
    <w:uiPriority w:val="9"/>
    <w:rPr>
      <w:rFonts w:ascii="Arial" w:hAnsi="Arial" w:cs="Arial" w:eastAsia="Arial"/>
      <w:sz w:val="34"/>
    </w:rPr>
  </w:style>
  <w:style w:type="character" w:styleId="473" w:customStyle="1">
    <w:name w:val="Überschrift 3 Zchn"/>
    <w:link w:val="459"/>
    <w:uiPriority w:val="9"/>
    <w:rPr>
      <w:rFonts w:ascii="Arial" w:hAnsi="Arial" w:cs="Arial" w:eastAsia="Arial"/>
      <w:sz w:val="30"/>
      <w:szCs w:val="30"/>
    </w:rPr>
  </w:style>
  <w:style w:type="character" w:styleId="474" w:customStyle="1">
    <w:name w:val="Überschrift 4 Zchn"/>
    <w:link w:val="460"/>
    <w:uiPriority w:val="9"/>
    <w:rPr>
      <w:rFonts w:ascii="Arial" w:hAnsi="Arial" w:cs="Arial" w:eastAsia="Arial"/>
      <w:b/>
      <w:bCs/>
      <w:sz w:val="26"/>
      <w:szCs w:val="26"/>
    </w:rPr>
  </w:style>
  <w:style w:type="character" w:styleId="475" w:customStyle="1">
    <w:name w:val="Überschrift 5 Zchn"/>
    <w:link w:val="461"/>
    <w:uiPriority w:val="9"/>
    <w:rPr>
      <w:rFonts w:ascii="Arial" w:hAnsi="Arial" w:cs="Arial" w:eastAsia="Arial"/>
      <w:b/>
      <w:bCs/>
      <w:sz w:val="24"/>
      <w:szCs w:val="24"/>
    </w:rPr>
  </w:style>
  <w:style w:type="character" w:styleId="476" w:customStyle="1">
    <w:name w:val="Überschrift 6 Zchn"/>
    <w:link w:val="462"/>
    <w:uiPriority w:val="9"/>
    <w:rPr>
      <w:rFonts w:ascii="Arial" w:hAnsi="Arial" w:cs="Arial" w:eastAsia="Arial"/>
      <w:b/>
      <w:bCs/>
      <w:sz w:val="22"/>
      <w:szCs w:val="22"/>
    </w:rPr>
  </w:style>
  <w:style w:type="character" w:styleId="477" w:customStyle="1">
    <w:name w:val="Überschrift 7 Zchn"/>
    <w:link w:val="463"/>
    <w:uiPriority w:val="9"/>
    <w:rPr>
      <w:rFonts w:ascii="Arial" w:hAnsi="Arial" w:cs="Arial" w:eastAsia="Arial"/>
      <w:b/>
      <w:bCs/>
      <w:i/>
      <w:iCs/>
      <w:sz w:val="22"/>
      <w:szCs w:val="22"/>
    </w:rPr>
  </w:style>
  <w:style w:type="character" w:styleId="478" w:customStyle="1">
    <w:name w:val="Überschrift 8 Zchn"/>
    <w:link w:val="464"/>
    <w:uiPriority w:val="9"/>
    <w:rPr>
      <w:rFonts w:ascii="Arial" w:hAnsi="Arial" w:cs="Arial" w:eastAsia="Arial"/>
      <w:i/>
      <w:iCs/>
      <w:sz w:val="22"/>
      <w:szCs w:val="22"/>
    </w:rPr>
  </w:style>
  <w:style w:type="character" w:styleId="479" w:customStyle="1">
    <w:name w:val="Überschrift 9 Zchn"/>
    <w:link w:val="465"/>
    <w:uiPriority w:val="9"/>
    <w:rPr>
      <w:rFonts w:ascii="Arial" w:hAnsi="Arial" w:cs="Arial" w:eastAsia="Arial"/>
      <w:i/>
      <w:iCs/>
      <w:sz w:val="21"/>
      <w:szCs w:val="21"/>
    </w:rPr>
  </w:style>
  <w:style w:type="paragraph" w:styleId="480">
    <w:name w:val="List Paragraph"/>
    <w:basedOn w:val="456"/>
    <w:qFormat/>
    <w:uiPriority w:val="34"/>
    <w:pPr>
      <w:contextualSpacing w:val="true"/>
      <w:ind w:left="720"/>
    </w:pPr>
  </w:style>
  <w:style w:type="paragraph" w:styleId="481">
    <w:name w:val="No Spacing"/>
    <w:qFormat/>
    <w:uiPriority w:val="1"/>
    <w:pPr>
      <w:spacing w:lineRule="auto" w:line="240"/>
    </w:pPr>
  </w:style>
  <w:style w:type="character" w:styleId="482" w:customStyle="1">
    <w:name w:val="Titel Zchn"/>
    <w:link w:val="633"/>
    <w:uiPriority w:val="10"/>
    <w:rPr>
      <w:sz w:val="48"/>
      <w:szCs w:val="48"/>
    </w:rPr>
  </w:style>
  <w:style w:type="character" w:styleId="483" w:customStyle="1">
    <w:name w:val="Untertitel Zchn"/>
    <w:link w:val="634"/>
    <w:uiPriority w:val="11"/>
    <w:rPr>
      <w:sz w:val="24"/>
      <w:szCs w:val="24"/>
    </w:rPr>
  </w:style>
  <w:style w:type="paragraph" w:styleId="484">
    <w:name w:val="Quote"/>
    <w:basedOn w:val="456"/>
    <w:next w:val="456"/>
    <w:link w:val="485"/>
    <w:qFormat/>
    <w:uiPriority w:val="29"/>
    <w:rPr>
      <w:i/>
    </w:rPr>
    <w:pPr>
      <w:ind w:left="720" w:right="720"/>
    </w:pPr>
  </w:style>
  <w:style w:type="character" w:styleId="485" w:customStyle="1">
    <w:name w:val="Zitat Zchn"/>
    <w:link w:val="484"/>
    <w:uiPriority w:val="29"/>
    <w:rPr>
      <w:i/>
    </w:rPr>
  </w:style>
  <w:style w:type="paragraph" w:styleId="486">
    <w:name w:val="Intense Quote"/>
    <w:basedOn w:val="456"/>
    <w:next w:val="456"/>
    <w:link w:val="487"/>
    <w:qFormat/>
    <w:uiPriority w:val="30"/>
    <w:rPr>
      <w:i/>
    </w:rPr>
    <w:pPr>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87" w:customStyle="1">
    <w:name w:val="Intensives Zitat Zchn"/>
    <w:link w:val="486"/>
    <w:uiPriority w:val="30"/>
    <w:rPr>
      <w:i/>
    </w:rPr>
  </w:style>
  <w:style w:type="paragraph" w:styleId="488">
    <w:name w:val="Header"/>
    <w:basedOn w:val="456"/>
    <w:link w:val="489"/>
    <w:uiPriority w:val="99"/>
    <w:unhideWhenUsed/>
    <w:pPr>
      <w:spacing w:lineRule="auto" w:line="240"/>
      <w:tabs>
        <w:tab w:val="center" w:pos="7143" w:leader="none"/>
        <w:tab w:val="right" w:pos="14287" w:leader="none"/>
      </w:tabs>
    </w:pPr>
  </w:style>
  <w:style w:type="character" w:styleId="489" w:customStyle="1">
    <w:name w:val="Kopfzeile Zchn"/>
    <w:link w:val="488"/>
    <w:uiPriority w:val="99"/>
  </w:style>
  <w:style w:type="paragraph" w:styleId="490">
    <w:name w:val="Footer"/>
    <w:basedOn w:val="456"/>
    <w:link w:val="491"/>
    <w:uiPriority w:val="99"/>
    <w:unhideWhenUsed/>
    <w:pPr>
      <w:spacing w:lineRule="auto" w:line="240"/>
      <w:tabs>
        <w:tab w:val="center" w:pos="7143" w:leader="none"/>
        <w:tab w:val="right" w:pos="14287" w:leader="none"/>
      </w:tabs>
    </w:pPr>
  </w:style>
  <w:style w:type="character" w:styleId="491" w:customStyle="1">
    <w:name w:val="Fußzeile Zchn"/>
    <w:link w:val="490"/>
    <w:uiPriority w:val="99"/>
  </w:style>
  <w:style w:type="table" w:styleId="492">
    <w:name w:val="Table Grid"/>
    <w:basedOn w:val="467"/>
    <w:uiPriority w:val="59"/>
    <w:pPr>
      <w:spacing w:lineRule="auto" w:line="24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493" w:customStyle="1">
    <w:name w:val="Table Grid Light"/>
    <w:basedOn w:val="467"/>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494">
    <w:name w:val="Plain Table 1"/>
    <w:basedOn w:val="467"/>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5">
    <w:name w:val="Plain Table 2"/>
    <w:basedOn w:val="467"/>
    <w:uiPriority w:val="59"/>
    <w:pPr>
      <w:spacing w:lineRule="auto" w:line="240"/>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96">
    <w:name w:val="Plain Table 3"/>
    <w:basedOn w:val="467"/>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97">
    <w:name w:val="Plain Table 4"/>
    <w:basedOn w:val="467"/>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98">
    <w:name w:val="Plain Table 5"/>
    <w:basedOn w:val="467"/>
    <w:uiPriority w:val="99"/>
    <w:pPr>
      <w:spacing w:lineRule="auto" w:line="240"/>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99">
    <w:name w:val="Grid Table 1 Light"/>
    <w:basedOn w:val="467"/>
    <w:uiPriority w:val="99"/>
    <w:pPr>
      <w:spacing w:lineRule="auto" w:line="240"/>
    </w:pPr>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500" w:customStyle="1">
    <w:name w:val="Grid Table 1 Light - Accent 1"/>
    <w:basedOn w:val="467"/>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b/>
        <w:color w:val="404040"/>
      </w:rPr>
    </w:tblStylePr>
    <w:tblStylePr w:type="firstRow">
      <w:rPr>
        <w:b/>
        <w:color w:val="404040"/>
      </w:rPr>
      <w:tcPr>
        <w:tcBorders>
          <w:bottom w:val="single" w:color="97B4D8" w:sz="12" w:space="0" w:themeColor="accent1" w:themeTint="95"/>
        </w:tcBorders>
      </w:tcPr>
    </w:tblStylePr>
    <w:tblStylePr w:type="lastCol">
      <w:rPr>
        <w:b/>
        <w:color w:val="404040"/>
      </w:rPr>
    </w:tblStylePr>
    <w:tblStylePr w:type="lastRow">
      <w:rPr>
        <w:b/>
        <w:color w:val="404040"/>
      </w:rPr>
    </w:tblStylePr>
  </w:style>
  <w:style w:type="table" w:styleId="501" w:customStyle="1">
    <w:name w:val="Grid Table 1 Light - Accent 2"/>
    <w:basedOn w:val="467"/>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b/>
        <w:color w:val="404040"/>
      </w:rPr>
    </w:tblStylePr>
    <w:tblStylePr w:type="firstRow">
      <w:rPr>
        <w:b/>
        <w:color w:val="404040"/>
      </w:rPr>
      <w:tcPr>
        <w:tcBorders>
          <w:bottom w:val="single" w:color="DA9896" w:sz="12" w:space="0" w:themeColor="accent2" w:themeTint="95"/>
        </w:tcBorders>
      </w:tcPr>
    </w:tblStylePr>
    <w:tblStylePr w:type="lastCol">
      <w:rPr>
        <w:b/>
        <w:color w:val="404040"/>
      </w:rPr>
    </w:tblStylePr>
    <w:tblStylePr w:type="lastRow">
      <w:rPr>
        <w:b/>
        <w:color w:val="404040"/>
      </w:rPr>
    </w:tblStylePr>
  </w:style>
  <w:style w:type="table" w:styleId="502" w:customStyle="1">
    <w:name w:val="Grid Table 1 Light - Accent 3"/>
    <w:basedOn w:val="467"/>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b/>
        <w:color w:val="404040"/>
      </w:rPr>
    </w:tblStylePr>
    <w:tblStylePr w:type="firstRow">
      <w:rPr>
        <w:b/>
        <w:color w:val="404040"/>
      </w:rPr>
      <w:tcPr>
        <w:tcBorders>
          <w:bottom w:val="single" w:color="C4D79D" w:sz="12" w:space="0" w:themeColor="accent3" w:themeTint="95"/>
        </w:tcBorders>
      </w:tcPr>
    </w:tblStylePr>
    <w:tblStylePr w:type="lastCol">
      <w:rPr>
        <w:b/>
        <w:color w:val="404040"/>
      </w:rPr>
    </w:tblStylePr>
    <w:tblStylePr w:type="lastRow">
      <w:rPr>
        <w:b/>
        <w:color w:val="404040"/>
      </w:rPr>
    </w:tblStylePr>
  </w:style>
  <w:style w:type="table" w:styleId="503" w:customStyle="1">
    <w:name w:val="Grid Table 1 Light - Accent 4"/>
    <w:basedOn w:val="467"/>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b/>
        <w:color w:val="404040"/>
      </w:rPr>
    </w:tblStylePr>
    <w:tblStylePr w:type="firstRow">
      <w:rPr>
        <w:b/>
        <w:color w:val="404040"/>
      </w:rPr>
      <w:tcPr>
        <w:tcBorders>
          <w:bottom w:val="single" w:color="B4A4C8" w:sz="12" w:space="0" w:themeColor="accent4" w:themeTint="95"/>
        </w:tcBorders>
      </w:tcPr>
    </w:tblStylePr>
    <w:tblStylePr w:type="lastCol">
      <w:rPr>
        <w:b/>
        <w:color w:val="404040"/>
      </w:rPr>
    </w:tblStylePr>
    <w:tblStylePr w:type="lastRow">
      <w:rPr>
        <w:b/>
        <w:color w:val="404040"/>
      </w:rPr>
    </w:tblStylePr>
  </w:style>
  <w:style w:type="table" w:styleId="504" w:customStyle="1">
    <w:name w:val="Grid Table 1 Light - Accent 5"/>
    <w:basedOn w:val="467"/>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b/>
        <w:color w:val="404040"/>
      </w:rPr>
    </w:tblStylePr>
    <w:tblStylePr w:type="firstRow">
      <w:rPr>
        <w:b/>
        <w:color w:val="404040"/>
      </w:rPr>
      <w:tcPr>
        <w:tcBorders>
          <w:bottom w:val="single" w:color="95CEDD" w:sz="12" w:space="0" w:themeColor="accent5" w:themeTint="95"/>
        </w:tcBorders>
      </w:tcPr>
    </w:tblStylePr>
    <w:tblStylePr w:type="lastCol">
      <w:rPr>
        <w:b/>
        <w:color w:val="404040"/>
      </w:rPr>
    </w:tblStylePr>
    <w:tblStylePr w:type="lastRow">
      <w:rPr>
        <w:b/>
        <w:color w:val="404040"/>
      </w:rPr>
    </w:tblStylePr>
  </w:style>
  <w:style w:type="table" w:styleId="505" w:customStyle="1">
    <w:name w:val="Grid Table 1 Light - Accent 6"/>
    <w:basedOn w:val="467"/>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b/>
        <w:color w:val="404040"/>
      </w:rPr>
    </w:tblStylePr>
    <w:tblStylePr w:type="firstRow">
      <w:rPr>
        <w:b/>
        <w:color w:val="404040"/>
      </w:rPr>
      <w:tcPr>
        <w:tcBorders>
          <w:bottom w:val="single" w:color="FAC192" w:sz="12" w:space="0" w:themeColor="accent6" w:themeTint="95"/>
        </w:tcBorders>
      </w:tcPr>
    </w:tblStylePr>
    <w:tblStylePr w:type="lastCol">
      <w:rPr>
        <w:b/>
        <w:color w:val="404040"/>
      </w:rPr>
    </w:tblStylePr>
    <w:tblStylePr w:type="lastRow">
      <w:rPr>
        <w:b/>
        <w:color w:val="404040"/>
      </w:rPr>
    </w:tblStylePr>
  </w:style>
  <w:style w:type="table" w:styleId="506">
    <w:name w:val="Grid Table 2"/>
    <w:basedOn w:val="467"/>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6A6A6A" w:sz="4" w:space="0" w:themeColor="text1" w:themeTint="95"/>
          <w:right w:val="none" w:color="000000" w:sz="4" w:space="0"/>
          <w:bottom w:val="none" w:color="000000" w:sz="4" w:space="0"/>
        </w:tcBorders>
      </w:tcPr>
    </w:tblStylePr>
  </w:style>
  <w:style w:type="table" w:styleId="507" w:customStyle="1">
    <w:name w:val="Grid Table 2 - Accent 1"/>
    <w:basedOn w:val="467"/>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5D8AC2" w:sz="4" w:space="0" w:themeColor="accent1" w:themeTint="EA"/>
          <w:right w:val="none" w:color="000000" w:sz="4" w:space="0"/>
          <w:bottom w:val="none" w:color="000000" w:sz="4" w:space="0"/>
        </w:tcBorders>
      </w:tcPr>
    </w:tblStylePr>
  </w:style>
  <w:style w:type="table" w:styleId="508" w:customStyle="1">
    <w:name w:val="Grid Table 2 - Accent 2"/>
    <w:basedOn w:val="467"/>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D99695" w:sz="4" w:space="0" w:themeColor="accent2" w:themeTint="97"/>
          <w:right w:val="none" w:color="000000" w:sz="4" w:space="0"/>
          <w:bottom w:val="none" w:color="000000" w:sz="4" w:space="0"/>
        </w:tcBorders>
      </w:tcPr>
    </w:tblStylePr>
  </w:style>
  <w:style w:type="table" w:styleId="509" w:customStyle="1">
    <w:name w:val="Grid Table 2 - Accent 3"/>
    <w:basedOn w:val="467"/>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9ABB59" w:sz="4" w:space="0" w:themeColor="accent3" w:themeTint="FE"/>
          <w:right w:val="none" w:color="000000" w:sz="4" w:space="0"/>
          <w:bottom w:val="none" w:color="000000" w:sz="4" w:space="0"/>
        </w:tcBorders>
      </w:tcPr>
    </w:tblStylePr>
  </w:style>
  <w:style w:type="table" w:styleId="510" w:customStyle="1">
    <w:name w:val="Grid Table 2 - Accent 4"/>
    <w:basedOn w:val="467"/>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B2A1C6" w:sz="4" w:space="0" w:themeColor="accent4" w:themeTint="9A"/>
          <w:right w:val="none" w:color="000000" w:sz="4" w:space="0"/>
          <w:bottom w:val="none" w:color="000000" w:sz="4" w:space="0"/>
        </w:tcBorders>
      </w:tcPr>
    </w:tblStylePr>
  </w:style>
  <w:style w:type="table" w:styleId="511" w:customStyle="1">
    <w:name w:val="Grid Table 2 - Accent 5"/>
    <w:basedOn w:val="467"/>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4BACC6" w:sz="4" w:space="0" w:themeColor="accent5"/>
          <w:right w:val="none" w:color="000000" w:sz="4" w:space="0"/>
          <w:bottom w:val="none" w:color="000000" w:sz="4" w:space="0"/>
        </w:tcBorders>
      </w:tcPr>
    </w:tblStylePr>
  </w:style>
  <w:style w:type="table" w:styleId="512" w:customStyle="1">
    <w:name w:val="Grid Table 2 - Accent 6"/>
    <w:basedOn w:val="467"/>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F79646" w:sz="4" w:space="0" w:themeColor="accent6"/>
          <w:right w:val="none" w:color="000000" w:sz="4" w:space="0"/>
          <w:bottom w:val="none" w:color="000000" w:sz="4" w:space="0"/>
        </w:tcBorders>
      </w:tcPr>
    </w:tblStylePr>
  </w:style>
  <w:style w:type="table" w:styleId="513">
    <w:name w:val="Grid Table 3"/>
    <w:basedOn w:val="467"/>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4" w:customStyle="1">
    <w:name w:val="Grid Table 3 - Accent 1"/>
    <w:basedOn w:val="467"/>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5" w:customStyle="1">
    <w:name w:val="Grid Table 3 - Accent 2"/>
    <w:basedOn w:val="467"/>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6" w:customStyle="1">
    <w:name w:val="Grid Table 3 - Accent 3"/>
    <w:basedOn w:val="467"/>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7" w:customStyle="1">
    <w:name w:val="Grid Table 3 - Accent 4"/>
    <w:basedOn w:val="467"/>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8" w:customStyle="1">
    <w:name w:val="Grid Table 3 - Accent 5"/>
    <w:basedOn w:val="467"/>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19" w:customStyle="1">
    <w:name w:val="Grid Table 3 - Accent 6"/>
    <w:basedOn w:val="467"/>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20">
    <w:name w:val="Grid Table 4"/>
    <w:basedOn w:val="467"/>
    <w:uiPriority w:val="59"/>
    <w:pPr>
      <w:spacing w:lineRule="auto" w:line="240"/>
    </w:pPr>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521" w:customStyle="1">
    <w:name w:val="Grid Table 4 - Accent 1"/>
    <w:basedOn w:val="467"/>
    <w:uiPriority w:val="5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tblStylePr>
    <w:tblStylePr w:type="lastRow">
      <w:rPr>
        <w:b/>
        <w:color w:val="404040"/>
      </w:rPr>
      <w:tcPr>
        <w:tcBorders>
          <w:top w:val="single" w:color="5D8AC2" w:sz="4" w:space="0" w:themeColor="accent1" w:themeTint="EA"/>
        </w:tcBorders>
      </w:tcPr>
    </w:tblStylePr>
  </w:style>
  <w:style w:type="table" w:styleId="522" w:customStyle="1">
    <w:name w:val="Grid Table 4 - Accent 2"/>
    <w:basedOn w:val="467"/>
    <w:uiPriority w:val="5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tblStylePr>
    <w:tblStylePr w:type="lastRow">
      <w:rPr>
        <w:b/>
        <w:color w:val="404040"/>
      </w:rPr>
      <w:tcPr>
        <w:tcBorders>
          <w:top w:val="single" w:color="D99695" w:sz="4" w:space="0" w:themeColor="accent2" w:themeTint="97"/>
        </w:tcBorders>
      </w:tcPr>
    </w:tblStylePr>
  </w:style>
  <w:style w:type="table" w:styleId="523" w:customStyle="1">
    <w:name w:val="Grid Table 4 - Accent 3"/>
    <w:basedOn w:val="467"/>
    <w:uiPriority w:val="5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tblStylePr>
    <w:tblStylePr w:type="lastRow">
      <w:rPr>
        <w:b/>
        <w:color w:val="404040"/>
      </w:rPr>
      <w:tcPr>
        <w:tcBorders>
          <w:top w:val="single" w:color="9ABB59" w:sz="4" w:space="0" w:themeColor="accent3" w:themeTint="FE"/>
        </w:tcBorders>
      </w:tcPr>
    </w:tblStylePr>
  </w:style>
  <w:style w:type="table" w:styleId="524" w:customStyle="1">
    <w:name w:val="Grid Table 4 - Accent 4"/>
    <w:basedOn w:val="467"/>
    <w:uiPriority w:val="5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tblStylePr>
    <w:tblStylePr w:type="lastRow">
      <w:rPr>
        <w:b/>
        <w:color w:val="404040"/>
      </w:rPr>
      <w:tcPr>
        <w:tcBorders>
          <w:top w:val="single" w:color="B2A1C6" w:sz="4" w:space="0" w:themeColor="accent4" w:themeTint="9A"/>
        </w:tcBorders>
      </w:tcPr>
    </w:tblStylePr>
  </w:style>
  <w:style w:type="table" w:styleId="525" w:customStyle="1">
    <w:name w:val="Grid Table 4 - Accent 5"/>
    <w:basedOn w:val="467"/>
    <w:uiPriority w:val="5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tblStylePr>
    <w:tblStylePr w:type="lastRow">
      <w:rPr>
        <w:b/>
        <w:color w:val="404040"/>
      </w:rPr>
      <w:tcPr>
        <w:tcBorders>
          <w:top w:val="single" w:color="4BACC6" w:sz="4" w:space="0" w:themeColor="accent5"/>
        </w:tcBorders>
      </w:tcPr>
    </w:tblStylePr>
  </w:style>
  <w:style w:type="table" w:styleId="526" w:customStyle="1">
    <w:name w:val="Grid Table 4 - Accent 6"/>
    <w:basedOn w:val="467"/>
    <w:uiPriority w:val="5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tblStylePr>
    <w:tblStylePr w:type="lastRow">
      <w:rPr>
        <w:b/>
        <w:color w:val="404040"/>
      </w:rPr>
      <w:tcPr>
        <w:tcBorders>
          <w:top w:val="single" w:color="F79646" w:sz="4" w:space="0" w:themeColor="accent6"/>
        </w:tcBorders>
      </w:tcPr>
    </w:tblStylePr>
  </w:style>
  <w:style w:type="table" w:styleId="527">
    <w:name w:val="Grid Table 5 Dark"/>
    <w:basedOn w:val="467"/>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BFBFBF" w:themeFill="text1" w:themeFillTint="40"/>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sz="4" w:space="0" w:themeColor="light1"/>
        </w:tcBorders>
      </w:tcPr>
    </w:tblStylePr>
  </w:style>
  <w:style w:type="table" w:styleId="528" w:customStyle="1">
    <w:name w:val="Grid Table 5 Dark- Accent 1"/>
    <w:basedOn w:val="467"/>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5F1" w:themeFill="accent1" w:themeFillTint="34"/>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sz="4" w:space="0" w:themeColor="light1"/>
        </w:tcBorders>
      </w:tcPr>
    </w:tblStylePr>
  </w:style>
  <w:style w:type="table" w:styleId="529" w:customStyle="1">
    <w:name w:val="Grid Table 5 Dark - Accent 2"/>
    <w:basedOn w:val="467"/>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2DCDC" w:themeFill="accent2" w:themeFillTint="32"/>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sz="4" w:space="0" w:themeColor="light1"/>
        </w:tcBorders>
      </w:tcPr>
    </w:tblStylePr>
  </w:style>
  <w:style w:type="table" w:styleId="530" w:customStyle="1">
    <w:name w:val="Grid Table 5 Dark - Accent 3"/>
    <w:basedOn w:val="467"/>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AF1DC" w:themeFill="accent3" w:themeFillTint="34"/>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sz="4" w:space="0" w:themeColor="light1"/>
        </w:tcBorders>
      </w:tcPr>
    </w:tblStylePr>
  </w:style>
  <w:style w:type="table" w:styleId="531" w:customStyle="1">
    <w:name w:val="Grid Table 5 Dark- Accent 4"/>
    <w:basedOn w:val="467"/>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5DFEC" w:themeFill="accent4" w:themeFillTint="34"/>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sz="4" w:space="0" w:themeColor="light1"/>
        </w:tcBorders>
      </w:tcPr>
    </w:tblStylePr>
  </w:style>
  <w:style w:type="table" w:styleId="532" w:customStyle="1">
    <w:name w:val="Grid Table 5 Dark - Accent 5"/>
    <w:basedOn w:val="467"/>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EF3" w:themeFill="accent5" w:themeFillTint="34"/>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sz="4" w:space="0" w:themeColor="light1"/>
        </w:tcBorders>
      </w:tcPr>
    </w:tblStylePr>
  </w:style>
  <w:style w:type="table" w:styleId="533" w:customStyle="1">
    <w:name w:val="Grid Table 5 Dark - Accent 6"/>
    <w:basedOn w:val="467"/>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DE9D8" w:themeFill="accent6" w:themeFillTint="34"/>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sz="4" w:space="0" w:themeColor="light1"/>
        </w:tcBorders>
      </w:tcPr>
    </w:tblStylePr>
  </w:style>
  <w:style w:type="table" w:styleId="534">
    <w:name w:val="Grid Table 6 Colorful"/>
    <w:basedOn w:val="467"/>
    <w:uiPriority w:val="99"/>
    <w:pPr>
      <w:spacing w:lineRule="auto" w:line="240"/>
    </w:pPr>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535" w:customStyle="1">
    <w:name w:val="Grid Table 6 Colorful - Accent 1"/>
    <w:basedOn w:val="467"/>
    <w:uiPriority w:val="99"/>
    <w:pPr>
      <w:spacing w:lineRule="auto" w:line="240"/>
    </w:pPr>
    <w:tblPr>
      <w:tblStyleRowBandSize w:val="1"/>
      <w:tblStyleColBandSize w:val="1"/>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sz="12" w:space="0" w:themeColor="accent1" w:themeTint="8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536" w:customStyle="1">
    <w:name w:val="Grid Table 6 Colorful - Accent 2"/>
    <w:basedOn w:val="467"/>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12"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537" w:customStyle="1">
    <w:name w:val="Grid Table 6 Colorful - Accent 3"/>
    <w:basedOn w:val="467"/>
    <w:uiPriority w:val="99"/>
    <w:pPr>
      <w:spacing w:lineRule="auto" w:line="240"/>
    </w:pPr>
    <w:tblPr>
      <w:tblStyleRowBandSize w:val="1"/>
      <w:tblStyleColBandSize w:val="1"/>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sz="12" w:space="0" w:themeColor="accent3" w:themeTint="FE"/>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538" w:customStyle="1">
    <w:name w:val="Grid Table 6 Colorful - Accent 4"/>
    <w:basedOn w:val="467"/>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12"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539" w:customStyle="1">
    <w:name w:val="Grid Table 6 Colorful - Accent 5"/>
    <w:basedOn w:val="467"/>
    <w:uiPriority w:val="99"/>
    <w:pPr>
      <w:spacing w:lineRule="auto" w:line="240"/>
    </w:pPr>
    <w:tblPr>
      <w:tblStyleRowBandSize w:val="1"/>
      <w:tblStyleColBandSize w:val="1"/>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sz="12" w:space="0" w:themeColor="accent5"/>
        </w:tcBorders>
      </w:tcPr>
    </w:tblStylePr>
    <w:tblStylePr w:type="lastCol">
      <w:rPr>
        <w:b/>
        <w:color w:val="266779" w:themeColor="accent5" w:themeShade="95"/>
      </w:rPr>
    </w:tblStylePr>
    <w:tblStylePr w:type="lastRow">
      <w:rPr>
        <w:b/>
        <w:color w:val="266779" w:themeColor="accent5" w:themeShade="95"/>
      </w:rPr>
    </w:tblStylePr>
  </w:style>
  <w:style w:type="table" w:styleId="540" w:customStyle="1">
    <w:name w:val="Grid Table 6 Colorful - Accent 6"/>
    <w:basedOn w:val="467"/>
    <w:uiPriority w:val="99"/>
    <w:pPr>
      <w:spacing w:lineRule="auto" w:line="240"/>
    </w:pPr>
    <w:tblPr>
      <w:tblStyleRowBandSize w:val="1"/>
      <w:tblStyleColBandSize w:val="1"/>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sz="12" w:space="0" w:themeColor="accent6"/>
        </w:tcBorders>
      </w:tcPr>
    </w:tblStylePr>
    <w:tblStylePr w:type="lastCol">
      <w:rPr>
        <w:b/>
        <w:color w:val="266779" w:themeColor="accent5" w:themeShade="95"/>
      </w:rPr>
    </w:tblStylePr>
    <w:tblStylePr w:type="lastRow">
      <w:rPr>
        <w:b/>
        <w:color w:val="266779" w:themeColor="accent5" w:themeShade="95"/>
      </w:rPr>
    </w:tblStylePr>
  </w:style>
  <w:style w:type="table" w:styleId="541">
    <w:name w:val="Grid Table 7 Colorful"/>
    <w:basedOn w:val="467"/>
    <w:uiPriority w:val="99"/>
    <w:pPr>
      <w:spacing w:lineRule="auto" w:line="240"/>
    </w:pPr>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542" w:customStyle="1">
    <w:name w:val="Grid Table 7 Colorful - Accent 1"/>
    <w:basedOn w:val="467"/>
    <w:uiPriority w:val="99"/>
    <w:pPr>
      <w:spacing w:lineRule="auto" w:line="240"/>
    </w:pPr>
    <w:tblPr>
      <w:tblStyleRowBandSize w:val="1"/>
      <w:tblStyleColBandSize w:val="1"/>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left w:val="none" w:color="000000" w:sz="4" w:space="0"/>
          <w:top w:val="none" w:color="000000" w:sz="4" w:space="0"/>
          <w:right w:val="single" w:color="A6BFDD" w:sz="4" w:space="0" w:themeColor="accent1" w:themeTint="80"/>
          <w:bottom w:val="none" w:color="000000" w:sz="4" w:space="0"/>
        </w:tcBorders>
      </w:tcPr>
    </w:tblStylePr>
    <w:tblStylePr w:type="firstRow">
      <w:rPr>
        <w:rFonts w:ascii="Arial" w:hAnsi="Arial"/>
        <w:b/>
        <w:color w:val="A6BFDD"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A6BFDD" w:sz="4" w:space="0" w:themeColor="accent1" w:themeTint="80"/>
        </w:tcBorders>
      </w:tcPr>
    </w:tblStylePr>
    <w:tblStylePr w:type="lastCol">
      <w:rPr>
        <w:rFonts w:ascii="Arial" w:hAnsi="Arial"/>
        <w:i/>
        <w:color w:val="A6BFDD" w:themeColor="accent1" w:themeTint="80" w:themeShade="95"/>
        <w:sz w:val="22"/>
      </w:rPr>
      <w:tcPr>
        <w:shd w:val="clear" w:color="auto" w:fill="FFFFFF"/>
        <w:tcBorders>
          <w:left w:val="single" w:color="A6BFDD" w:sz="4" w:space="0" w:themeColor="accent1" w:themeTint="80"/>
          <w:top w:val="none" w:color="000000" w:sz="4" w:space="0"/>
          <w:right w:val="none" w:color="000000" w:sz="4" w:space="0"/>
          <w:bottom w:val="none" w:color="000000" w:sz="4" w:space="0"/>
        </w:tcBorders>
      </w:tcPr>
    </w:tblStylePr>
    <w:tblStylePr w:type="lastRow">
      <w:rPr>
        <w:rFonts w:ascii="Arial" w:hAnsi="Arial"/>
        <w:b/>
        <w:color w:val="A6BFDD" w:themeColor="accent1" w:themeTint="80" w:themeShade="95"/>
        <w:sz w:val="22"/>
      </w:rPr>
      <w:tcPr>
        <w:shd w:val="clear" w:color="auto" w:fill="FFFFFF" w:themeFill="light1"/>
        <w:tcBorders>
          <w:left w:val="none" w:color="000000" w:sz="4" w:space="0"/>
          <w:top w:val="single" w:color="A6BFDD" w:sz="4" w:space="0" w:themeColor="accent1" w:themeTint="80"/>
          <w:right w:val="none" w:color="000000" w:sz="4" w:space="0"/>
          <w:bottom w:val="none" w:color="000000" w:sz="4" w:space="0"/>
        </w:tcBorders>
      </w:tcPr>
    </w:tblStylePr>
  </w:style>
  <w:style w:type="table" w:styleId="543" w:customStyle="1">
    <w:name w:val="Grid Table 7 Colorful - Accent 2"/>
    <w:basedOn w:val="467"/>
    <w:uiPriority w:val="99"/>
    <w:pPr>
      <w:spacing w:lineRule="auto" w:line="240"/>
    </w:pPr>
    <w:tblPr>
      <w:tblStyleRowBandSize w:val="1"/>
      <w:tblStyleColBandSize w:val="1"/>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b/>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b/>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44" w:customStyle="1">
    <w:name w:val="Grid Table 7 Colorful - Accent 3"/>
    <w:basedOn w:val="467"/>
    <w:uiPriority w:val="99"/>
    <w:pPr>
      <w:spacing w:lineRule="auto" w:line="240"/>
    </w:pPr>
    <w:tblPr>
      <w:tblStyleRowBandSize w:val="1"/>
      <w:tblStyleColBandSize w:val="1"/>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left w:val="none" w:color="000000" w:sz="4" w:space="0"/>
          <w:top w:val="none" w:color="000000" w:sz="4" w:space="0"/>
          <w:right w:val="single" w:color="9ABB59" w:sz="4" w:space="0" w:themeColor="accent3" w:themeTint="FE"/>
          <w:bottom w:val="none" w:color="000000" w:sz="4" w:space="0"/>
        </w:tcBorders>
      </w:tcPr>
    </w:tblStylePr>
    <w:tblStylePr w:type="firstRow">
      <w:rPr>
        <w:rFonts w:ascii="Arial" w:hAnsi="Arial"/>
        <w:b/>
        <w:color w:val="9ABB59"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9ABB59" w:sz="4" w:space="0" w:themeColor="accent3" w:themeTint="FE"/>
        </w:tcBorders>
      </w:tcPr>
    </w:tblStylePr>
    <w:tblStylePr w:type="lastCol">
      <w:rPr>
        <w:rFonts w:ascii="Arial" w:hAnsi="Arial"/>
        <w:i/>
        <w:color w:val="9ABB59" w:themeColor="accent3" w:themeTint="FE" w:themeShade="95"/>
        <w:sz w:val="22"/>
      </w:rPr>
      <w:tcPr>
        <w:shd w:val="clear" w:color="auto" w:fill="FFFFFF"/>
        <w:tcBorders>
          <w:left w:val="single" w:color="9ABB59" w:sz="4" w:space="0" w:themeColor="accent3" w:themeTint="FE"/>
          <w:top w:val="none" w:color="000000" w:sz="4" w:space="0"/>
          <w:right w:val="none" w:color="000000" w:sz="4" w:space="0"/>
          <w:bottom w:val="none" w:color="000000" w:sz="4" w:space="0"/>
        </w:tcBorders>
      </w:tcPr>
    </w:tblStylePr>
    <w:tblStylePr w:type="lastRow">
      <w:rPr>
        <w:rFonts w:ascii="Arial" w:hAnsi="Arial"/>
        <w:b/>
        <w:color w:val="9ABB59" w:themeColor="accent3" w:themeTint="FE" w:themeShade="95"/>
        <w:sz w:val="22"/>
      </w:rPr>
      <w:tcPr>
        <w:shd w:val="clear" w:color="auto" w:fill="FFFFFF" w:themeFill="light1"/>
        <w:tcBorders>
          <w:left w:val="none" w:color="000000" w:sz="4" w:space="0"/>
          <w:top w:val="single" w:color="9ABB59" w:sz="4" w:space="0" w:themeColor="accent3" w:themeTint="FE"/>
          <w:right w:val="none" w:color="000000" w:sz="4" w:space="0"/>
          <w:bottom w:val="none" w:color="000000" w:sz="4" w:space="0"/>
        </w:tcBorders>
      </w:tcPr>
    </w:tblStylePr>
  </w:style>
  <w:style w:type="table" w:styleId="545" w:customStyle="1">
    <w:name w:val="Grid Table 7 Colorful - Accent 4"/>
    <w:basedOn w:val="467"/>
    <w:uiPriority w:val="99"/>
    <w:pPr>
      <w:spacing w:lineRule="auto" w:line="240"/>
    </w:pPr>
    <w:tblPr>
      <w:tblStyleRowBandSize w:val="1"/>
      <w:tblStyleColBandSize w:val="1"/>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b/>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b/>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46" w:customStyle="1">
    <w:name w:val="Grid Table 7 Colorful - Accent 5"/>
    <w:basedOn w:val="467"/>
    <w:uiPriority w:val="99"/>
    <w:pPr>
      <w:spacing w:lineRule="auto" w:line="240"/>
    </w:pPr>
    <w:tblPr>
      <w:tblStyleRowBandSize w:val="1"/>
      <w:tblStyleColBandSize w:val="1"/>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left w:val="none" w:color="000000" w:sz="4" w:space="0"/>
          <w:top w:val="none" w:color="000000" w:sz="4" w:space="0"/>
          <w:right w:val="single" w:color="99D0DE" w:sz="4" w:space="0" w:themeColor="accent5" w:themeTint="90"/>
          <w:bottom w:val="none" w:color="000000" w:sz="4" w:space="0"/>
        </w:tcBorders>
      </w:tcPr>
    </w:tblStylePr>
    <w:tblStylePr w:type="firstRow">
      <w:rPr>
        <w:rFonts w:ascii="Arial" w:hAnsi="Arial"/>
        <w:b/>
        <w:color w:val="266779" w:themeColor="accent5" w:themeShade="95"/>
        <w:sz w:val="22"/>
      </w:rPr>
      <w:tcPr>
        <w:shd w:val="clear" w:color="auto" w:fill="FFFFFF" w:themeFill="light1"/>
        <w:tcBorders>
          <w:left w:val="none" w:color="000000" w:sz="4" w:space="0"/>
          <w:top w:val="none" w:color="000000" w:sz="4" w:space="0"/>
          <w:right w:val="none" w:color="000000" w:sz="4" w:space="0"/>
          <w:bottom w:val="single" w:color="99D0DE" w:sz="4" w:space="0" w:themeColor="accent5" w:themeTint="90"/>
        </w:tcBorders>
      </w:tcPr>
    </w:tblStylePr>
    <w:tblStylePr w:type="lastCol">
      <w:rPr>
        <w:rFonts w:ascii="Arial" w:hAnsi="Arial"/>
        <w:i/>
        <w:color w:val="266779" w:themeColor="accent5" w:themeShade="95"/>
        <w:sz w:val="22"/>
      </w:rPr>
      <w:tcPr>
        <w:shd w:val="clear" w:color="auto" w:fill="FFFFFF"/>
        <w:tcBorders>
          <w:left w:val="single" w:color="99D0DE"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9" w:themeColor="accent5" w:themeShade="95"/>
        <w:sz w:val="22"/>
      </w:rPr>
      <w:tcPr>
        <w:shd w:val="clear" w:color="auto" w:fill="FFFFFF" w:themeFill="light1"/>
        <w:tcBorders>
          <w:left w:val="none" w:color="000000" w:sz="4" w:space="0"/>
          <w:top w:val="single" w:color="99D0DE" w:sz="4" w:space="0" w:themeColor="accent5" w:themeTint="90"/>
          <w:right w:val="none" w:color="000000" w:sz="4" w:space="0"/>
          <w:bottom w:val="none" w:color="000000" w:sz="4" w:space="0"/>
        </w:tcBorders>
      </w:tcPr>
    </w:tblStylePr>
  </w:style>
  <w:style w:type="table" w:styleId="547" w:customStyle="1">
    <w:name w:val="Grid Table 7 Colorful - Accent 6"/>
    <w:basedOn w:val="467"/>
    <w:uiPriority w:val="99"/>
    <w:pPr>
      <w:spacing w:lineRule="auto" w:line="240"/>
    </w:pPr>
    <w:tblPr>
      <w:tblStyleRowBandSize w:val="1"/>
      <w:tblStyleColBandSize w:val="1"/>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left w:val="none" w:color="000000" w:sz="4" w:space="0"/>
          <w:top w:val="none" w:color="000000" w:sz="4" w:space="0"/>
          <w:right w:val="single" w:color="FAC396" w:sz="4" w:space="0" w:themeColor="accent6" w:themeTint="90"/>
          <w:bottom w:val="none" w:color="000000" w:sz="4" w:space="0"/>
        </w:tcBorders>
      </w:tcPr>
    </w:tblStylePr>
    <w:tblStylePr w:type="firstRow">
      <w:rPr>
        <w:rFonts w:ascii="Arial" w:hAnsi="Arial"/>
        <w:b/>
        <w:color w:val="B15407" w:themeColor="accent6" w:themeShade="95"/>
        <w:sz w:val="22"/>
      </w:rPr>
      <w:tcPr>
        <w:shd w:val="clear" w:color="auto" w:fill="FFFFFF" w:themeFill="light1"/>
        <w:tcBorders>
          <w:left w:val="none" w:color="000000" w:sz="4" w:space="0"/>
          <w:top w:val="none" w:color="000000" w:sz="4" w:space="0"/>
          <w:right w:val="none" w:color="000000" w:sz="4" w:space="0"/>
          <w:bottom w:val="single" w:color="FAC396" w:sz="4" w:space="0" w:themeColor="accent6" w:themeTint="90"/>
        </w:tcBorders>
      </w:tcPr>
    </w:tblStylePr>
    <w:tblStylePr w:type="lastCol">
      <w:rPr>
        <w:rFonts w:ascii="Arial" w:hAnsi="Arial"/>
        <w:i/>
        <w:color w:val="B15407" w:themeColor="accent6" w:themeShade="95"/>
        <w:sz w:val="22"/>
      </w:rPr>
      <w:tcPr>
        <w:shd w:val="clear" w:color="auto" w:fill="FFFFFF"/>
        <w:tcBorders>
          <w:left w:val="single" w:color="FAC396" w:sz="4" w:space="0" w:themeColor="accent6" w:themeTint="90"/>
          <w:top w:val="none" w:color="000000" w:sz="4" w:space="0"/>
          <w:right w:val="none" w:color="000000" w:sz="4" w:space="0"/>
          <w:bottom w:val="none" w:color="000000" w:sz="4" w:space="0"/>
        </w:tcBorders>
      </w:tcPr>
    </w:tblStylePr>
    <w:tblStylePr w:type="lastRow">
      <w:rPr>
        <w:rFonts w:ascii="Arial" w:hAnsi="Arial"/>
        <w:b/>
        <w:color w:val="B15407" w:themeColor="accent6" w:themeShade="95"/>
        <w:sz w:val="22"/>
      </w:rPr>
      <w:tcPr>
        <w:shd w:val="clear" w:color="auto" w:fill="FFFFFF" w:themeFill="light1"/>
        <w:tcBorders>
          <w:left w:val="none" w:color="000000" w:sz="4" w:space="0"/>
          <w:top w:val="single" w:color="FAC396" w:sz="4" w:space="0" w:themeColor="accent6" w:themeTint="90"/>
          <w:right w:val="none" w:color="000000" w:sz="4" w:space="0"/>
          <w:bottom w:val="none" w:color="000000" w:sz="4" w:space="0"/>
        </w:tcBorders>
      </w:tcPr>
    </w:tblStylePr>
  </w:style>
  <w:style w:type="table" w:styleId="548">
    <w:name w:val="List Table 1 Light"/>
    <w:basedOn w:val="467"/>
    <w:uiPriority w:val="99"/>
    <w:pPr>
      <w:spacing w:lineRule="auto" w:line="240"/>
    </w:pPr>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49" w:customStyle="1">
    <w:name w:val="List Table 1 Light - Accent 1"/>
    <w:basedOn w:val="467"/>
    <w:uiPriority w:val="99"/>
    <w:pPr>
      <w:spacing w:lineRule="auto" w:line="240"/>
    </w:pPr>
    <w:tblPr>
      <w:tblStyleRowBandSize w:val="1"/>
      <w:tblStyleColBandSize w:val="1"/>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tblStylePr>
    <w:tblStylePr w:type="lastRow">
      <w:rPr>
        <w:b/>
        <w:color w:val="404040"/>
      </w:rPr>
      <w:tcPr>
        <w:tcBorders>
          <w:left w:val="none" w:color="000000" w:sz="4" w:space="0"/>
          <w:top w:val="single" w:color="4F81BD" w:sz="4" w:space="0" w:themeColor="accent1"/>
          <w:right w:val="none" w:color="000000" w:sz="4" w:space="0"/>
          <w:bottom w:val="none" w:color="000000" w:sz="4" w:space="0"/>
        </w:tcBorders>
      </w:tcPr>
    </w:tblStylePr>
  </w:style>
  <w:style w:type="table" w:styleId="550" w:customStyle="1">
    <w:name w:val="List Table 1 Light - Accent 2"/>
    <w:basedOn w:val="467"/>
    <w:uiPriority w:val="99"/>
    <w:pPr>
      <w:spacing w:lineRule="auto" w:line="240"/>
    </w:pPr>
    <w:tblPr>
      <w:tblStyleRowBandSize w:val="1"/>
      <w:tblStyleColBandSize w:val="1"/>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tblStylePr>
    <w:tblStylePr w:type="lastRow">
      <w:rPr>
        <w:b/>
        <w:color w:val="404040"/>
      </w:rPr>
      <w:tcPr>
        <w:tcBorders>
          <w:left w:val="none" w:color="000000" w:sz="4" w:space="0"/>
          <w:top w:val="single" w:color="C0504D" w:sz="4" w:space="0" w:themeColor="accent2"/>
          <w:right w:val="none" w:color="000000" w:sz="4" w:space="0"/>
          <w:bottom w:val="none" w:color="000000" w:sz="4" w:space="0"/>
        </w:tcBorders>
      </w:tcPr>
    </w:tblStylePr>
  </w:style>
  <w:style w:type="table" w:styleId="551" w:customStyle="1">
    <w:name w:val="List Table 1 Light - Accent 3"/>
    <w:basedOn w:val="467"/>
    <w:uiPriority w:val="99"/>
    <w:pPr>
      <w:spacing w:lineRule="auto" w:line="240"/>
    </w:pPr>
    <w:tblPr>
      <w:tblStyleRowBandSize w:val="1"/>
      <w:tblStyleColBandSize w:val="1"/>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tblStylePr>
    <w:tblStylePr w:type="lastRow">
      <w:rPr>
        <w:b/>
        <w:color w:val="404040"/>
      </w:rPr>
      <w:tcPr>
        <w:tcBorders>
          <w:left w:val="none" w:color="000000" w:sz="4" w:space="0"/>
          <w:top w:val="single" w:color="9BBB59" w:sz="4" w:space="0" w:themeColor="accent3"/>
          <w:right w:val="none" w:color="000000" w:sz="4" w:space="0"/>
          <w:bottom w:val="none" w:color="000000" w:sz="4" w:space="0"/>
        </w:tcBorders>
      </w:tcPr>
    </w:tblStylePr>
  </w:style>
  <w:style w:type="table" w:styleId="552" w:customStyle="1">
    <w:name w:val="List Table 1 Light - Accent 4"/>
    <w:basedOn w:val="467"/>
    <w:uiPriority w:val="99"/>
    <w:pPr>
      <w:spacing w:lineRule="auto" w:line="240"/>
    </w:pPr>
    <w:tblPr>
      <w:tblStyleRowBandSize w:val="1"/>
      <w:tblStyleColBandSize w:val="1"/>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tblStylePr>
    <w:tblStylePr w:type="lastRow">
      <w:rPr>
        <w:b/>
        <w:color w:val="404040"/>
      </w:rPr>
      <w:tcPr>
        <w:tcBorders>
          <w:left w:val="none" w:color="000000" w:sz="4" w:space="0"/>
          <w:top w:val="single" w:color="8064A2" w:sz="4" w:space="0" w:themeColor="accent4"/>
          <w:right w:val="none" w:color="000000" w:sz="4" w:space="0"/>
          <w:bottom w:val="none" w:color="000000" w:sz="4" w:space="0"/>
        </w:tcBorders>
      </w:tcPr>
    </w:tblStylePr>
  </w:style>
  <w:style w:type="table" w:styleId="553" w:customStyle="1">
    <w:name w:val="List Table 1 Light - Accent 5"/>
    <w:basedOn w:val="467"/>
    <w:uiPriority w:val="99"/>
    <w:pPr>
      <w:spacing w:lineRule="auto" w:line="240"/>
    </w:pPr>
    <w:tblPr>
      <w:tblStyleRowBandSize w:val="1"/>
      <w:tblStyleColBandSize w:val="1"/>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tblStylePr>
    <w:tblStylePr w:type="lastRow">
      <w:rPr>
        <w:b/>
        <w:color w:val="404040"/>
      </w:rPr>
      <w:tcPr>
        <w:tcBorders>
          <w:left w:val="none" w:color="000000" w:sz="4" w:space="0"/>
          <w:top w:val="single" w:color="4BACC6" w:sz="4" w:space="0" w:themeColor="accent5"/>
          <w:right w:val="none" w:color="000000" w:sz="4" w:space="0"/>
          <w:bottom w:val="none" w:color="000000" w:sz="4" w:space="0"/>
        </w:tcBorders>
      </w:tcPr>
    </w:tblStylePr>
  </w:style>
  <w:style w:type="table" w:styleId="554" w:customStyle="1">
    <w:name w:val="List Table 1 Light - Accent 6"/>
    <w:basedOn w:val="467"/>
    <w:uiPriority w:val="99"/>
    <w:pPr>
      <w:spacing w:lineRule="auto" w:line="240"/>
    </w:pPr>
    <w:tblPr>
      <w:tblStyleRowBandSize w:val="1"/>
      <w:tblStyleColBandSize w:val="1"/>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tblStylePr>
    <w:tblStylePr w:type="lastRow">
      <w:rPr>
        <w:b/>
        <w:color w:val="404040"/>
      </w:rPr>
      <w:tcPr>
        <w:tcBorders>
          <w:left w:val="none" w:color="000000" w:sz="4" w:space="0"/>
          <w:top w:val="single" w:color="F79646" w:sz="4" w:space="0" w:themeColor="accent6"/>
          <w:right w:val="none" w:color="000000" w:sz="4" w:space="0"/>
          <w:bottom w:val="none" w:color="000000" w:sz="4" w:space="0"/>
        </w:tcBorders>
      </w:tcPr>
    </w:tblStylePr>
  </w:style>
  <w:style w:type="table" w:styleId="555">
    <w:name w:val="List Table 2"/>
    <w:basedOn w:val="467"/>
    <w:uiPriority w:val="99"/>
    <w:pPr>
      <w:spacing w:lineRule="auto" w:line="240"/>
    </w:pPr>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556" w:customStyle="1">
    <w:name w:val="List Table 2 - Accent 1"/>
    <w:basedOn w:val="467"/>
    <w:uiPriority w:val="99"/>
    <w:pPr>
      <w:spacing w:lineRule="auto" w:line="240"/>
    </w:pPr>
    <w:tblPr>
      <w:tblStyleRowBandSize w:val="1"/>
      <w:tblStyleColBandSize w:val="1"/>
      <w:tblBorders>
        <w:top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style>
  <w:style w:type="table" w:styleId="557" w:customStyle="1">
    <w:name w:val="List Table 2 - Accent 2"/>
    <w:basedOn w:val="467"/>
    <w:uiPriority w:val="99"/>
    <w:pPr>
      <w:spacing w:lineRule="auto" w:line="240"/>
    </w:pPr>
    <w:tblPr>
      <w:tblStyleRowBandSize w:val="1"/>
      <w:tblStyleColBandSize w:val="1"/>
      <w:tblBorders>
        <w:top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style>
  <w:style w:type="table" w:styleId="558" w:customStyle="1">
    <w:name w:val="List Table 2 - Accent 3"/>
    <w:basedOn w:val="467"/>
    <w:uiPriority w:val="99"/>
    <w:pPr>
      <w:spacing w:lineRule="auto" w:line="240"/>
    </w:pPr>
    <w:tblPr>
      <w:tblStyleRowBandSize w:val="1"/>
      <w:tblStyleColBandSize w:val="1"/>
      <w:tblBorders>
        <w:top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style>
  <w:style w:type="table" w:styleId="559" w:customStyle="1">
    <w:name w:val="List Table 2 - Accent 4"/>
    <w:basedOn w:val="467"/>
    <w:uiPriority w:val="99"/>
    <w:pPr>
      <w:spacing w:lineRule="auto" w:line="240"/>
    </w:pPr>
    <w:tblPr>
      <w:tblStyleRowBandSize w:val="1"/>
      <w:tblStyleColBandSize w:val="1"/>
      <w:tblBorders>
        <w:top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style>
  <w:style w:type="table" w:styleId="560" w:customStyle="1">
    <w:name w:val="List Table 2 - Accent 5"/>
    <w:basedOn w:val="467"/>
    <w:uiPriority w:val="99"/>
    <w:pPr>
      <w:spacing w:lineRule="auto" w:line="240"/>
    </w:pPr>
    <w:tblPr>
      <w:tblStyleRowBandSize w:val="1"/>
      <w:tblStyleColBandSize w:val="1"/>
      <w:tblBorders>
        <w:top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style>
  <w:style w:type="table" w:styleId="561" w:customStyle="1">
    <w:name w:val="List Table 2 - Accent 6"/>
    <w:basedOn w:val="467"/>
    <w:uiPriority w:val="99"/>
    <w:pPr>
      <w:spacing w:lineRule="auto" w:line="240"/>
    </w:pPr>
    <w:tblPr>
      <w:tblStyleRowBandSize w:val="1"/>
      <w:tblStyleColBandSize w:val="1"/>
      <w:tblBorders>
        <w:top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style>
  <w:style w:type="table" w:styleId="562">
    <w:name w:val="List Table 3"/>
    <w:basedOn w:val="467"/>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63" w:customStyle="1">
    <w:name w:val="List Table 3 - Accent 1"/>
    <w:basedOn w:val="467"/>
    <w:uiPriority w:val="99"/>
    <w:pPr>
      <w:spacing w:lineRule="auto" w:line="240"/>
    </w:pPr>
    <w:tblPr>
      <w:tblStyleRowBandSize w:val="1"/>
      <w:tblStyleColBandSize w:val="1"/>
      <w:tblBorders>
        <w:left w:val="single" w:color="4F81BD" w:sz="4" w:space="0" w:themeColor="accent1"/>
        <w:top w:val="single" w:color="4F81BD" w:sz="4" w:space="0" w:themeColor="accent1"/>
        <w:right w:val="single" w:color="4F81BD" w:sz="4" w:space="0" w:themeColor="accent1"/>
        <w:bottom w:val="single" w:color="4F81BD" w:sz="4" w:space="0" w:themeColor="accent1"/>
      </w:tblBorders>
    </w:tblPr>
    <w:tblStylePr w:type="band1Horz">
      <w:rPr>
        <w:rFonts w:ascii="Arial" w:hAnsi="Arial"/>
        <w:color w:val="404040"/>
        <w:sz w:val="22"/>
      </w:rPr>
      <w:tcPr>
        <w:tcBorders>
          <w:top w:val="single" w:color="4F81BD" w:sz="4" w:space="0" w:themeColor="accent1"/>
          <w:bottom w:val="single" w:color="4F81BD" w:sz="4" w:space="0" w:themeColor="accent1"/>
        </w:tcBorders>
      </w:tcPr>
    </w:tblStylePr>
    <w:tblStylePr w:type="band1Vert">
      <w:rPr>
        <w:rFonts w:ascii="Arial" w:hAnsi="Arial"/>
        <w:color w:val="404040"/>
        <w:sz w:val="22"/>
      </w:rPr>
      <w:tcPr>
        <w:tcBorders>
          <w:left w:val="single" w:color="4F81BD" w:sz="4" w:space="0" w:themeColor="accent1"/>
          <w:right w:val="single" w:color="4F81BD" w:sz="4" w:space="0" w:themeColor="accent1"/>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64" w:customStyle="1">
    <w:name w:val="List Table 3 - Accent 2"/>
    <w:basedOn w:val="467"/>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Pr>
    <w:tblStylePr w:type="band1Horz">
      <w:rPr>
        <w:rFonts w:ascii="Arial" w:hAnsi="Arial"/>
        <w:color w:val="404040"/>
        <w:sz w:val="22"/>
      </w:r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tcPr>
        <w:tcBorders>
          <w:left w:val="single" w:color="D99695" w:sz="4" w:space="0" w:themeColor="accent2" w:themeTint="97"/>
          <w:right w:val="single" w:color="D99695"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565" w:customStyle="1">
    <w:name w:val="List Table 3 - Accent 3"/>
    <w:basedOn w:val="467"/>
    <w:uiPriority w:val="99"/>
    <w:pPr>
      <w:spacing w:lineRule="auto" w:line="240"/>
    </w:pPr>
    <w:tblPr>
      <w:tblStyleRowBandSize w:val="1"/>
      <w:tblStyleColBandSize w:val="1"/>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Pr>
    <w:tblStylePr w:type="band1Horz">
      <w:rPr>
        <w:rFonts w:ascii="Arial" w:hAnsi="Arial"/>
        <w:color w:val="404040"/>
        <w:sz w:val="22"/>
      </w:r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tcPr>
        <w:tcBorders>
          <w:left w:val="single" w:color="C3D69B" w:sz="4" w:space="0" w:themeColor="accent3" w:themeTint="98"/>
          <w:right w:val="single" w:color="C3D69B"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566" w:customStyle="1">
    <w:name w:val="List Table 3 - Accent 4"/>
    <w:basedOn w:val="467"/>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Pr>
    <w:tblStylePr w:type="band1Horz">
      <w:rPr>
        <w:rFonts w:ascii="Arial" w:hAnsi="Arial"/>
        <w:color w:val="404040"/>
        <w:sz w:val="22"/>
      </w:r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tcPr>
        <w:tcBorders>
          <w:left w:val="single" w:color="B2A1C6" w:sz="4" w:space="0" w:themeColor="accent4" w:themeTint="9A"/>
          <w:right w:val="single" w:color="B2A1C6"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567" w:customStyle="1">
    <w:name w:val="List Table 3 - Accent 5"/>
    <w:basedOn w:val="467"/>
    <w:uiPriority w:val="99"/>
    <w:pPr>
      <w:spacing w:lineRule="auto" w:line="240"/>
    </w:pPr>
    <w:tblPr>
      <w:tblStyleRowBandSize w:val="1"/>
      <w:tblStyleColBandSize w:val="1"/>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Pr>
    <w:tblStylePr w:type="band1Horz">
      <w:rPr>
        <w:rFonts w:ascii="Arial" w:hAnsi="Arial"/>
        <w:color w:val="404040"/>
        <w:sz w:val="22"/>
      </w:r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tcPr>
        <w:tcBorders>
          <w:left w:val="single" w:color="92CCDC" w:sz="4" w:space="0" w:themeColor="accent5" w:themeTint="9A"/>
          <w:right w:val="single" w:color="92CCDC"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568" w:customStyle="1">
    <w:name w:val="List Table 3 - Accent 6"/>
    <w:basedOn w:val="467"/>
    <w:uiPriority w:val="99"/>
    <w:pPr>
      <w:spacing w:lineRule="auto" w:line="240"/>
    </w:pPr>
    <w:tblPr>
      <w:tblStyleRowBandSize w:val="1"/>
      <w:tblStyleColBandSize w:val="1"/>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Pr>
    <w:tblStylePr w:type="band1Horz">
      <w:rPr>
        <w:rFonts w:ascii="Arial" w:hAnsi="Arial"/>
        <w:color w:val="404040"/>
        <w:sz w:val="22"/>
      </w:r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tcPr>
        <w:tcBorders>
          <w:left w:val="single" w:color="FAC090" w:sz="4" w:space="0" w:themeColor="accent6" w:themeTint="98"/>
          <w:right w:val="single" w:color="FAC09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569">
    <w:name w:val="List Table 4"/>
    <w:basedOn w:val="467"/>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70" w:customStyle="1">
    <w:name w:val="List Table 4 - Accent 1"/>
    <w:basedOn w:val="467"/>
    <w:uiPriority w:val="9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71" w:customStyle="1">
    <w:name w:val="List Table 4 - Accent 2"/>
    <w:basedOn w:val="467"/>
    <w:uiPriority w:val="9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572" w:customStyle="1">
    <w:name w:val="List Table 4 - Accent 3"/>
    <w:basedOn w:val="467"/>
    <w:uiPriority w:val="9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573" w:customStyle="1">
    <w:name w:val="List Table 4 - Accent 4"/>
    <w:basedOn w:val="467"/>
    <w:uiPriority w:val="9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574" w:customStyle="1">
    <w:name w:val="List Table 4 - Accent 5"/>
    <w:basedOn w:val="467"/>
    <w:uiPriority w:val="9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575" w:customStyle="1">
    <w:name w:val="List Table 4 - Accent 6"/>
    <w:basedOn w:val="467"/>
    <w:uiPriority w:val="9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576">
    <w:name w:val="List Table 5 Dark"/>
    <w:basedOn w:val="467"/>
    <w:uiPriority w:val="99"/>
    <w:pPr>
      <w:spacing w:lineRule="auto" w:line="240"/>
    </w:pPr>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color="auto" w:fill="7F7F7F" w:themeFill="text1" w:themeFillTint="80"/>
    </w:tblPr>
    <w:tblStylePr w:type="band1Horz">
      <w:tcPr>
        <w:shd w:val="clear" w:color="auto" w:fill="7F7F7F" w:themeFill="text1" w:themeFillTint="80"/>
        <w:tcBorders>
          <w:top w:val="single" w:color="FFFFFF" w:sz="4" w:space="0" w:themeColor="light1"/>
          <w:bottom w:val="single" w:color="FFFFFF" w:sz="4" w:space="0" w:themeColor="light1"/>
        </w:tcBorders>
      </w:tcPr>
    </w:tblStylePr>
    <w:tblStylePr w:type="band1Vert">
      <w:tcPr>
        <w:shd w:val="clear" w:color="auto" w:fill="7F7F7F" w:themeFill="text1" w:themeFillTint="80"/>
        <w:tcBorders>
          <w:left w:val="single" w:color="FFFFFF" w:sz="4" w:space="0" w:themeColor="light1"/>
          <w:right w:val="single" w:color="FFFFFF" w:sz="4" w:space="0" w:themeColor="light1"/>
        </w:tcBorders>
      </w:tcPr>
    </w:tblStylePr>
    <w:tblStylePr w:type="band2Horz">
      <w:tcPr>
        <w:shd w:val="clear" w:color="auto" w:fill="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color="auto" w:fill="7F7F7F" w:themeFill="text1" w:themeFillTint="80"/>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577" w:customStyle="1">
    <w:name w:val="List Table 5 Dark - Accent 1"/>
    <w:basedOn w:val="467"/>
    <w:uiPriority w:val="99"/>
    <w:pPr>
      <w:spacing w:lineRule="auto" w:line="240"/>
    </w:pPr>
    <w:tblPr>
      <w:tblStyleRowBandSize w:val="1"/>
      <w:tblStyleColBandSize w:val="1"/>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shd w:val="clear" w:color="auto" w:fill="4F81BD" w:themeFill="accent1"/>
    </w:tblPr>
    <w:tblStylePr w:type="band1Horz">
      <w:tcPr>
        <w:shd w:val="clear" w:color="auto" w:fill="4F81BD" w:themeFill="accent1"/>
        <w:tcBorders>
          <w:top w:val="single" w:color="FFFFFF" w:sz="4" w:space="0" w:themeColor="light1"/>
          <w:bottom w:val="single" w:color="FFFFFF" w:sz="4" w:space="0" w:themeColor="light1"/>
        </w:tcBorders>
      </w:tcPr>
    </w:tblStylePr>
    <w:tblStylePr w:type="band1Vert">
      <w:tcPr>
        <w:shd w:val="clear" w:color="auto" w:fill="4F81BD" w:themeFill="accent1"/>
        <w:tcBorders>
          <w:left w:val="single" w:color="FFFFFF" w:sz="4" w:space="0" w:themeColor="light1"/>
          <w:right w:val="single" w:color="FFFFFF" w:sz="4" w:space="0" w:themeColor="light1"/>
        </w:tcBorders>
      </w:tcPr>
    </w:tblStylePr>
    <w:tblStylePr w:type="band2Horz">
      <w:tcPr>
        <w:shd w:val="clear" w:color="auto" w:fill="4F81BD"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tcPr>
        <w:shd w:val="clear" w:color="auto" w:fill="4F81BD" w:themeFill="accent1"/>
        <w:tcBorders>
          <w:top w:val="single" w:color="4F81BD" w:sz="32" w:space="0" w:themeColor="accent1"/>
          <w:bottom w:val="single" w:color="FFFFFF" w:sz="12" w:space="0" w:themeColor="light1"/>
        </w:tcBorders>
      </w:tcPr>
    </w:tblStylePr>
    <w:tblStylePr w:type="lastCol">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tblStylePr>
  </w:style>
  <w:style w:type="table" w:styleId="578" w:customStyle="1">
    <w:name w:val="List Table 5 Dark - Accent 2"/>
    <w:basedOn w:val="467"/>
    <w:uiPriority w:val="99"/>
    <w:pPr>
      <w:spacing w:lineRule="auto" w:line="240"/>
    </w:pPr>
    <w:tblPr>
      <w:tblStyleRowBandSize w:val="1"/>
      <w:tblStyleColBandSize w:val="1"/>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shd w:val="clear" w:color="auto" w:fill="D99695" w:themeFill="accent2" w:themeFillTint="97"/>
    </w:tblPr>
    <w:tblStylePr w:type="band1Horz">
      <w:tcPr>
        <w:shd w:val="clear" w:color="auto" w:fill="D99695" w:themeFill="accent2" w:themeFillTint="97"/>
        <w:tcBorders>
          <w:top w:val="single" w:color="FFFFFF" w:sz="4" w:space="0" w:themeColor="light1"/>
          <w:bottom w:val="single" w:color="FFFFFF" w:sz="4" w:space="0" w:themeColor="light1"/>
        </w:tcBorders>
      </w:tcPr>
    </w:tblStylePr>
    <w:tblStylePr w:type="band1Vert">
      <w:tcPr>
        <w:shd w:val="clear" w:color="auto" w:fill="D99695" w:themeFill="accent2" w:themeFillTint="97"/>
        <w:tcBorders>
          <w:left w:val="single" w:color="FFFFFF" w:sz="4" w:space="0" w:themeColor="light1"/>
          <w:right w:val="single" w:color="FFFFFF" w:sz="4" w:space="0" w:themeColor="light1"/>
        </w:tcBorders>
      </w:tcPr>
    </w:tblStylePr>
    <w:tblStylePr w:type="band2Horz">
      <w:tcPr>
        <w:shd w:val="clear" w:color="auto" w:fill="D99695"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tcPr>
        <w:shd w:val="clear" w:color="auto" w:fill="D99695" w:themeFill="accent2" w:themeFillTint="97"/>
        <w:tcBorders>
          <w:top w:val="single" w:color="D99695" w:sz="32" w:space="0" w:themeColor="accent2" w:themeTint="97"/>
          <w:bottom w:val="single" w:color="FFFFFF" w:sz="12" w:space="0" w:themeColor="light1"/>
        </w:tcBorders>
      </w:tcPr>
    </w:tblStylePr>
    <w:tblStylePr w:type="lastCol">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tblStylePr>
  </w:style>
  <w:style w:type="table" w:styleId="579" w:customStyle="1">
    <w:name w:val="List Table 5 Dark - Accent 3"/>
    <w:basedOn w:val="467"/>
    <w:uiPriority w:val="99"/>
    <w:pPr>
      <w:spacing w:lineRule="auto" w:line="240"/>
    </w:pPr>
    <w:tblPr>
      <w:tblStyleRowBandSize w:val="1"/>
      <w:tblStyleColBandSize w:val="1"/>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shd w:val="clear" w:color="auto" w:fill="C3D69B" w:themeFill="accent3" w:themeFillTint="98"/>
    </w:tblPr>
    <w:tblStylePr w:type="band1Horz">
      <w:tcPr>
        <w:shd w:val="clear" w:color="auto" w:fill="C3D69B" w:themeFill="accent3" w:themeFillTint="98"/>
        <w:tcBorders>
          <w:top w:val="single" w:color="FFFFFF" w:sz="4" w:space="0" w:themeColor="light1"/>
          <w:bottom w:val="single" w:color="FFFFFF" w:sz="4" w:space="0" w:themeColor="light1"/>
        </w:tcBorders>
      </w:tcPr>
    </w:tblStylePr>
    <w:tblStylePr w:type="band1Vert">
      <w:tcPr>
        <w:shd w:val="clear" w:color="auto" w:fill="C3D69B" w:themeFill="accent3" w:themeFillTint="98"/>
        <w:tcBorders>
          <w:left w:val="single" w:color="FFFFFF" w:sz="4" w:space="0" w:themeColor="light1"/>
          <w:right w:val="single" w:color="FFFFFF" w:sz="4" w:space="0" w:themeColor="light1"/>
        </w:tcBorders>
      </w:tcPr>
    </w:tblStylePr>
    <w:tblStylePr w:type="band2Horz">
      <w:tcPr>
        <w:shd w:val="clear" w:color="auto" w:fill="C3D69B"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tcPr>
        <w:shd w:val="clear" w:color="auto" w:fill="C3D69B" w:themeFill="accent3" w:themeFillTint="98"/>
        <w:tcBorders>
          <w:top w:val="single" w:color="C3D69B" w:sz="32" w:space="0" w:themeColor="accent3" w:themeTint="98"/>
          <w:bottom w:val="single" w:color="FFFFFF" w:sz="12" w:space="0" w:themeColor="light1"/>
        </w:tcBorders>
      </w:tcPr>
    </w:tblStylePr>
    <w:tblStylePr w:type="lastCol">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tblStylePr>
  </w:style>
  <w:style w:type="table" w:styleId="580" w:customStyle="1">
    <w:name w:val="List Table 5 Dark - Accent 4"/>
    <w:basedOn w:val="467"/>
    <w:uiPriority w:val="99"/>
    <w:pPr>
      <w:spacing w:lineRule="auto" w:line="240"/>
    </w:pPr>
    <w:tblPr>
      <w:tblStyleRowBandSize w:val="1"/>
      <w:tblStyleColBandSize w:val="1"/>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shd w:val="clear" w:color="auto" w:fill="B2A1C6" w:themeFill="accent4" w:themeFillTint="9A"/>
    </w:tblPr>
    <w:tblStylePr w:type="band1Horz">
      <w:tcPr>
        <w:shd w:val="clear" w:color="auto" w:fill="B2A1C6" w:themeFill="accent4" w:themeFillTint="9A"/>
        <w:tcBorders>
          <w:top w:val="single" w:color="FFFFFF" w:sz="4" w:space="0" w:themeColor="light1"/>
          <w:bottom w:val="single" w:color="FFFFFF" w:sz="4" w:space="0" w:themeColor="light1"/>
        </w:tcBorders>
      </w:tcPr>
    </w:tblStylePr>
    <w:tblStylePr w:type="band1Vert">
      <w:tcPr>
        <w:shd w:val="clear" w:color="auto" w:fill="B2A1C6" w:themeFill="accent4" w:themeFillTint="9A"/>
        <w:tcBorders>
          <w:left w:val="single" w:color="FFFFFF" w:sz="4" w:space="0" w:themeColor="light1"/>
          <w:right w:val="single" w:color="FFFFFF" w:sz="4" w:space="0" w:themeColor="light1"/>
        </w:tcBorders>
      </w:tcPr>
    </w:tblStylePr>
    <w:tblStylePr w:type="band2Horz">
      <w:tcPr>
        <w:shd w:val="clear" w:color="auto" w:fill="B2A1C6"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tcPr>
        <w:shd w:val="clear" w:color="auto" w:fill="B2A1C6" w:themeFill="accent4" w:themeFillTint="9A"/>
        <w:tcBorders>
          <w:top w:val="single" w:color="B2A1C6" w:sz="32" w:space="0" w:themeColor="accent4" w:themeTint="9A"/>
          <w:bottom w:val="single" w:color="FFFFFF" w:sz="12" w:space="0" w:themeColor="light1"/>
        </w:tcBorders>
      </w:tcPr>
    </w:tblStylePr>
    <w:tblStylePr w:type="lastCol">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tblStylePr>
  </w:style>
  <w:style w:type="table" w:styleId="581" w:customStyle="1">
    <w:name w:val="List Table 5 Dark - Accent 5"/>
    <w:basedOn w:val="467"/>
    <w:uiPriority w:val="99"/>
    <w:pPr>
      <w:spacing w:lineRule="auto" w:line="240"/>
    </w:pPr>
    <w:tblPr>
      <w:tblStyleRowBandSize w:val="1"/>
      <w:tblStyleColBandSize w:val="1"/>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shd w:val="clear" w:color="auto" w:fill="92CCDC" w:themeFill="accent5" w:themeFillTint="9A"/>
    </w:tblPr>
    <w:tblStylePr w:type="band1Horz">
      <w:tcPr>
        <w:shd w:val="clear" w:color="auto" w:fill="92CCDC" w:themeFill="accent5" w:themeFillTint="9A"/>
        <w:tcBorders>
          <w:top w:val="single" w:color="FFFFFF" w:sz="4" w:space="0" w:themeColor="light1"/>
          <w:bottom w:val="single" w:color="FFFFFF" w:sz="4" w:space="0" w:themeColor="light1"/>
        </w:tcBorders>
      </w:tcPr>
    </w:tblStylePr>
    <w:tblStylePr w:type="band1Vert">
      <w:tcPr>
        <w:shd w:val="clear" w:color="auto" w:fill="92CCDC" w:themeFill="accent5" w:themeFillTint="9A"/>
        <w:tcBorders>
          <w:left w:val="single" w:color="FFFFFF" w:sz="4" w:space="0" w:themeColor="light1"/>
          <w:right w:val="single" w:color="FFFFFF" w:sz="4" w:space="0" w:themeColor="light1"/>
        </w:tcBorders>
      </w:tcPr>
    </w:tblStylePr>
    <w:tblStylePr w:type="band2Horz">
      <w:tcPr>
        <w:shd w:val="clear" w:color="auto" w:fill="92CCDC"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tcPr>
        <w:shd w:val="clear" w:color="auto" w:fill="92CCDC" w:themeFill="accent5" w:themeFillTint="9A"/>
        <w:tcBorders>
          <w:top w:val="single" w:color="92CCDC" w:sz="32" w:space="0" w:themeColor="accent5" w:themeTint="9A"/>
          <w:bottom w:val="single" w:color="FFFFFF" w:sz="12" w:space="0" w:themeColor="light1"/>
        </w:tcBorders>
      </w:tcPr>
    </w:tblStylePr>
    <w:tblStylePr w:type="lastCol">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tblStylePr>
  </w:style>
  <w:style w:type="table" w:styleId="582" w:customStyle="1">
    <w:name w:val="List Table 5 Dark - Accent 6"/>
    <w:basedOn w:val="467"/>
    <w:uiPriority w:val="99"/>
    <w:pPr>
      <w:spacing w:lineRule="auto" w:line="240"/>
    </w:pPr>
    <w:tblPr>
      <w:tblStyleRowBandSize w:val="1"/>
      <w:tblStyleColBandSize w:val="1"/>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shd w:val="clear" w:color="auto" w:fill="FAC090" w:themeFill="accent6" w:themeFillTint="98"/>
    </w:tblPr>
    <w:tblStylePr w:type="band1Horz">
      <w:tcPr>
        <w:shd w:val="clear" w:color="auto" w:fill="FAC090" w:themeFill="accent6" w:themeFillTint="98"/>
        <w:tcBorders>
          <w:top w:val="single" w:color="FFFFFF" w:sz="4" w:space="0" w:themeColor="light1"/>
          <w:bottom w:val="single" w:color="FFFFFF" w:sz="4" w:space="0" w:themeColor="light1"/>
        </w:tcBorders>
      </w:tcPr>
    </w:tblStylePr>
    <w:tblStylePr w:type="band1Vert">
      <w:tcPr>
        <w:shd w:val="clear" w:color="auto" w:fill="FAC090" w:themeFill="accent6" w:themeFillTint="98"/>
        <w:tcBorders>
          <w:left w:val="single" w:color="FFFFFF" w:sz="4" w:space="0" w:themeColor="light1"/>
          <w:right w:val="single" w:color="FFFFFF" w:sz="4" w:space="0" w:themeColor="light1"/>
        </w:tcBorders>
      </w:tcPr>
    </w:tblStylePr>
    <w:tblStylePr w:type="band2Horz">
      <w:tcPr>
        <w:shd w:val="clear" w:color="auto" w:fill="FAC090"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tcPr>
        <w:shd w:val="clear" w:color="auto" w:fill="FAC090" w:themeFill="accent6" w:themeFillTint="98"/>
        <w:tcBorders>
          <w:top w:val="single" w:color="FAC090" w:sz="32" w:space="0" w:themeColor="accent6" w:themeTint="98"/>
          <w:bottom w:val="single" w:color="FFFFFF" w:sz="12" w:space="0" w:themeColor="light1"/>
        </w:tcBorders>
      </w:tcPr>
    </w:tblStylePr>
    <w:tblStylePr w:type="lastCol">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tblStylePr>
  </w:style>
  <w:style w:type="table" w:styleId="583">
    <w:name w:val="List Table 6 Colorful"/>
    <w:basedOn w:val="467"/>
    <w:uiPriority w:val="99"/>
    <w:pPr>
      <w:spacing w:lineRule="auto" w:line="240"/>
    </w:pPr>
    <w:tblPr>
      <w:tblStyleRowBandSize w:val="1"/>
      <w:tblStyleColBandSize w:val="1"/>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584" w:customStyle="1">
    <w:name w:val="List Table 6 Colorful - Accent 1"/>
    <w:basedOn w:val="467"/>
    <w:uiPriority w:val="99"/>
    <w:pPr>
      <w:spacing w:lineRule="auto" w:line="240"/>
    </w:pPr>
    <w:tblPr>
      <w:tblStyleRowBandSize w:val="1"/>
      <w:tblStyleColBandSize w:val="1"/>
      <w:tblBorders>
        <w:top w:val="single" w:color="4F81BD" w:sz="4" w:space="0" w:themeColor="accent1"/>
        <w:bottom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sz="4" w:space="0" w:themeColor="accent1"/>
        </w:tcBorders>
      </w:tcPr>
    </w:tblStylePr>
    <w:tblStylePr w:type="lastCol">
      <w:rPr>
        <w:b/>
        <w:color w:val="2A4A71" w:themeColor="accent1" w:themeShade="95"/>
      </w:rPr>
    </w:tblStylePr>
    <w:tblStylePr w:type="lastRow">
      <w:rPr>
        <w:b/>
        <w:color w:val="2A4A71" w:themeColor="accent1" w:themeShade="95"/>
      </w:rPr>
      <w:tcPr>
        <w:tcBorders>
          <w:top w:val="single" w:color="4F81BD" w:sz="4" w:space="0" w:themeColor="accent1"/>
        </w:tcBorders>
      </w:tcPr>
    </w:tblStylePr>
  </w:style>
  <w:style w:type="table" w:styleId="585" w:customStyle="1">
    <w:name w:val="List Table 6 Colorful - Accent 2"/>
    <w:basedOn w:val="467"/>
    <w:uiPriority w:val="99"/>
    <w:pPr>
      <w:spacing w:lineRule="auto" w:line="240"/>
    </w:pPr>
    <w:tblPr>
      <w:tblStyleRowBandSize w:val="1"/>
      <w:tblStyleColBandSize w:val="1"/>
      <w:tblBorders>
        <w:top w:val="single" w:color="D99695" w:sz="4" w:space="0" w:themeColor="accent2" w:themeTint="97"/>
        <w:bottom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4"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sz="4" w:space="0" w:themeColor="accent2" w:themeTint="97"/>
        </w:tcBorders>
      </w:tcPr>
    </w:tblStylePr>
  </w:style>
  <w:style w:type="table" w:styleId="586" w:customStyle="1">
    <w:name w:val="List Table 6 Colorful - Accent 3"/>
    <w:basedOn w:val="467"/>
    <w:uiPriority w:val="99"/>
    <w:pPr>
      <w:spacing w:lineRule="auto" w:line="240"/>
    </w:pPr>
    <w:tblPr>
      <w:tblStyleRowBandSize w:val="1"/>
      <w:tblStyleColBandSize w:val="1"/>
      <w:tblBorders>
        <w:top w:val="single" w:color="C3D69B" w:sz="4" w:space="0" w:themeColor="accent3" w:themeTint="98"/>
        <w:bottom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sz="4" w:space="0" w:themeColor="accent3" w:themeTint="98"/>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sz="4" w:space="0" w:themeColor="accent3" w:themeTint="98"/>
        </w:tcBorders>
      </w:tcPr>
    </w:tblStylePr>
  </w:style>
  <w:style w:type="table" w:styleId="587" w:customStyle="1">
    <w:name w:val="List Table 6 Colorful - Accent 4"/>
    <w:basedOn w:val="467"/>
    <w:uiPriority w:val="99"/>
    <w:pPr>
      <w:spacing w:lineRule="auto" w:line="240"/>
    </w:pPr>
    <w:tblPr>
      <w:tblStyleRowBandSize w:val="1"/>
      <w:tblStyleColBandSize w:val="1"/>
      <w:tblBorders>
        <w:top w:val="single" w:color="B2A1C6" w:sz="4" w:space="0" w:themeColor="accent4" w:themeTint="9A"/>
        <w:bottom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4"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sz="4" w:space="0" w:themeColor="accent4" w:themeTint="9A"/>
        </w:tcBorders>
      </w:tcPr>
    </w:tblStylePr>
  </w:style>
  <w:style w:type="table" w:styleId="588" w:customStyle="1">
    <w:name w:val="List Table 6 Colorful - Accent 5"/>
    <w:basedOn w:val="467"/>
    <w:uiPriority w:val="99"/>
    <w:pPr>
      <w:spacing w:lineRule="auto" w:line="240"/>
    </w:pPr>
    <w:tblPr>
      <w:tblStyleRowBandSize w:val="1"/>
      <w:tblStyleColBandSize w:val="1"/>
      <w:tblBorders>
        <w:top w:val="single" w:color="92CCDC" w:sz="4" w:space="0" w:themeColor="accent5" w:themeTint="9A"/>
        <w:bottom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sz="4" w:space="0" w:themeColor="accent5" w:themeTint="9A"/>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sz="4" w:space="0" w:themeColor="accent5" w:themeTint="9A"/>
        </w:tcBorders>
      </w:tcPr>
    </w:tblStylePr>
  </w:style>
  <w:style w:type="table" w:styleId="589" w:customStyle="1">
    <w:name w:val="List Table 6 Colorful - Accent 6"/>
    <w:basedOn w:val="467"/>
    <w:uiPriority w:val="99"/>
    <w:pPr>
      <w:spacing w:lineRule="auto" w:line="240"/>
    </w:pPr>
    <w:tblPr>
      <w:tblStyleRowBandSize w:val="1"/>
      <w:tblStyleColBandSize w:val="1"/>
      <w:tblBorders>
        <w:top w:val="single" w:color="FAC090" w:sz="4" w:space="0" w:themeColor="accent6" w:themeTint="98"/>
        <w:bottom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sz="4" w:space="0" w:themeColor="accent6" w:themeTint="98"/>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sz="4" w:space="0" w:themeColor="accent6" w:themeTint="98"/>
        </w:tcBorders>
      </w:tcPr>
    </w:tblStylePr>
  </w:style>
  <w:style w:type="table" w:styleId="590">
    <w:name w:val="List Table 7 Colorful"/>
    <w:basedOn w:val="467"/>
    <w:uiPriority w:val="99"/>
    <w:pPr>
      <w:spacing w:lineRule="auto" w:line="240"/>
    </w:pPr>
    <w:tblPr>
      <w:tblStyleRowBandSize w:val="1"/>
      <w:tblStyleColBandSize w:val="1"/>
      <w:tblBorders>
        <w:right w:val="single" w:color="7F7F7F" w:sz="4" w:space="0" w:themeColor="text1" w:themeTint="80"/>
      </w:tblBorders>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591" w:customStyle="1">
    <w:name w:val="List Table 7 Colorful - Accent 1"/>
    <w:basedOn w:val="467"/>
    <w:uiPriority w:val="99"/>
    <w:pPr>
      <w:spacing w:lineRule="auto" w:line="240"/>
    </w:pPr>
    <w:tblPr>
      <w:tblStyleRowBandSize w:val="1"/>
      <w:tblStyleColBandSize w:val="1"/>
      <w:tblBorders>
        <w:right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left w:val="none" w:color="000000" w:sz="4" w:space="0"/>
          <w:top w:val="none" w:color="000000" w:sz="4" w:space="0"/>
          <w:right w:val="single" w:color="4F81BD" w:sz="4" w:space="0" w:themeColor="accent1"/>
          <w:bottom w:val="none" w:color="000000" w:sz="4" w:space="0"/>
        </w:tcBorders>
      </w:tcPr>
    </w:tblStylePr>
    <w:tblStylePr w:type="firstRow">
      <w:rPr>
        <w:rFonts w:ascii="Arial" w:hAnsi="Arial"/>
        <w:i/>
        <w:color w:val="2A4A71" w:themeColor="accent1" w:themeShade="95"/>
        <w:sz w:val="22"/>
      </w:rPr>
      <w:tcPr>
        <w:shd w:val="clear" w:color="auto" w:fill="FFFFFF" w:themeFill="light1"/>
        <w:tcBorders>
          <w:left w:val="none" w:color="000000" w:sz="4" w:space="0"/>
          <w:top w:val="none" w:color="000000" w:sz="4" w:space="0"/>
          <w:right w:val="none" w:color="000000" w:sz="4" w:space="0"/>
          <w:bottom w:val="single" w:color="4F81BD" w:sz="4" w:space="0" w:themeColor="accent1"/>
        </w:tcBorders>
      </w:tcPr>
    </w:tblStylePr>
    <w:tblStylePr w:type="lastCol">
      <w:rPr>
        <w:rFonts w:ascii="Arial" w:hAnsi="Arial"/>
        <w:i/>
        <w:color w:val="2A4A71" w:themeColor="accent1" w:themeShade="95"/>
        <w:sz w:val="22"/>
      </w:rPr>
      <w:tcPr>
        <w:shd w:val="clear" w:color="auto" w:fill="FFFFFF"/>
        <w:tcBorders>
          <w:left w:val="single" w:color="4F81BD" w:sz="4" w:space="0" w:themeColor="accent1"/>
          <w:top w:val="none" w:color="000000" w:sz="4" w:space="0"/>
          <w:right w:val="none" w:color="000000" w:sz="4" w:space="0"/>
          <w:bottom w:val="none" w:color="000000" w:sz="4" w:space="0"/>
        </w:tcBorders>
      </w:tcPr>
    </w:tblStylePr>
    <w:tblStylePr w:type="lastRow">
      <w:rPr>
        <w:rFonts w:ascii="Arial" w:hAnsi="Arial"/>
        <w:i/>
        <w:color w:val="2A4A71" w:themeColor="accent1" w:themeShade="95"/>
        <w:sz w:val="22"/>
      </w:rPr>
      <w:tcPr>
        <w:shd w:val="clear" w:color="auto" w:fill="FFFFFF" w:themeFill="light1"/>
        <w:tcBorders>
          <w:left w:val="none" w:color="000000" w:sz="4" w:space="0"/>
          <w:top w:val="single" w:color="4F81BD" w:sz="4" w:space="0" w:themeColor="accent1"/>
          <w:right w:val="none" w:color="000000" w:sz="4" w:space="0"/>
          <w:bottom w:val="none" w:color="000000" w:sz="4" w:space="0"/>
        </w:tcBorders>
      </w:tcPr>
    </w:tblStylePr>
  </w:style>
  <w:style w:type="table" w:styleId="592" w:customStyle="1">
    <w:name w:val="List Table 7 Colorful - Accent 2"/>
    <w:basedOn w:val="467"/>
    <w:uiPriority w:val="99"/>
    <w:pPr>
      <w:spacing w:lineRule="auto" w:line="240"/>
    </w:pPr>
    <w:tblPr>
      <w:tblStyleRowBandSize w:val="1"/>
      <w:tblStyleColBandSize w:val="1"/>
      <w:tblBorders>
        <w:right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i/>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i/>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93" w:customStyle="1">
    <w:name w:val="List Table 7 Colorful - Accent 3"/>
    <w:basedOn w:val="467"/>
    <w:uiPriority w:val="99"/>
    <w:pPr>
      <w:spacing w:lineRule="auto" w:line="240"/>
    </w:pPr>
    <w:tblPr>
      <w:tblStyleRowBandSize w:val="1"/>
      <w:tblStyleColBandSize w:val="1"/>
      <w:tblBorders>
        <w:right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left w:val="none" w:color="000000" w:sz="4" w:space="0"/>
          <w:top w:val="none" w:color="000000" w:sz="4" w:space="0"/>
          <w:right w:val="single" w:color="C3D69B" w:sz="4" w:space="0" w:themeColor="accent3" w:themeTint="98"/>
          <w:bottom w:val="none" w:color="000000" w:sz="4" w:space="0"/>
        </w:tcBorders>
      </w:tcPr>
    </w:tblStylePr>
    <w:tblStylePr w:type="firstRow">
      <w:rPr>
        <w:rFonts w:ascii="Arial" w:hAnsi="Arial"/>
        <w:i/>
        <w:color w:val="C3D69B"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C3D69B" w:sz="4" w:space="0" w:themeColor="accent3" w:themeTint="98"/>
        </w:tcBorders>
      </w:tcPr>
    </w:tblStylePr>
    <w:tblStylePr w:type="lastCol">
      <w:rPr>
        <w:rFonts w:ascii="Arial" w:hAnsi="Arial"/>
        <w:i/>
        <w:color w:val="C3D69B" w:themeColor="accent3" w:themeTint="98" w:themeShade="95"/>
        <w:sz w:val="22"/>
      </w:rPr>
      <w:tcPr>
        <w:shd w:val="clear" w:color="auto" w:fill="FFFFFF"/>
        <w:tcBorders>
          <w:left w:val="single" w:color="C3D69B" w:sz="4" w:space="0" w:themeColor="accent3" w:themeTint="98"/>
          <w:top w:val="none" w:color="000000" w:sz="4" w:space="0"/>
          <w:right w:val="none" w:color="000000" w:sz="4" w:space="0"/>
          <w:bottom w:val="none" w:color="000000" w:sz="4" w:space="0"/>
        </w:tcBorders>
      </w:tcPr>
    </w:tblStylePr>
    <w:tblStylePr w:type="lastRow">
      <w:rPr>
        <w:rFonts w:ascii="Arial" w:hAnsi="Arial"/>
        <w:i/>
        <w:color w:val="C3D69B" w:themeColor="accent3" w:themeTint="98" w:themeShade="95"/>
        <w:sz w:val="22"/>
      </w:rPr>
      <w:tcPr>
        <w:shd w:val="clear" w:color="auto" w:fill="FFFFFF" w:themeFill="light1"/>
        <w:tcBorders>
          <w:left w:val="none" w:color="000000" w:sz="4" w:space="0"/>
          <w:top w:val="single" w:color="C3D69B" w:sz="4" w:space="0" w:themeColor="accent3" w:themeTint="98"/>
          <w:right w:val="none" w:color="000000" w:sz="4" w:space="0"/>
          <w:bottom w:val="none" w:color="000000" w:sz="4" w:space="0"/>
        </w:tcBorders>
      </w:tcPr>
    </w:tblStylePr>
  </w:style>
  <w:style w:type="table" w:styleId="594" w:customStyle="1">
    <w:name w:val="List Table 7 Colorful - Accent 4"/>
    <w:basedOn w:val="467"/>
    <w:uiPriority w:val="99"/>
    <w:pPr>
      <w:spacing w:lineRule="auto" w:line="240"/>
    </w:pPr>
    <w:tblPr>
      <w:tblStyleRowBandSize w:val="1"/>
      <w:tblStyleColBandSize w:val="1"/>
      <w:tblBorders>
        <w:right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i/>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i/>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95" w:customStyle="1">
    <w:name w:val="List Table 7 Colorful - Accent 5"/>
    <w:basedOn w:val="467"/>
    <w:uiPriority w:val="99"/>
    <w:pPr>
      <w:spacing w:lineRule="auto" w:line="240"/>
    </w:pPr>
    <w:tblPr>
      <w:tblStyleRowBandSize w:val="1"/>
      <w:tblStyleColBandSize w:val="1"/>
      <w:tblBorders>
        <w:right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left w:val="none" w:color="000000" w:sz="4" w:space="0"/>
          <w:top w:val="none" w:color="000000" w:sz="4" w:space="0"/>
          <w:right w:val="single" w:color="92CCDC" w:sz="4" w:space="0" w:themeColor="accent5" w:themeTint="9A"/>
          <w:bottom w:val="none" w:color="000000" w:sz="4" w:space="0"/>
        </w:tcBorders>
      </w:tcPr>
    </w:tblStylePr>
    <w:tblStylePr w:type="firstRow">
      <w:rPr>
        <w:rFonts w:ascii="Arial" w:hAnsi="Arial"/>
        <w:i/>
        <w:color w:val="92CCDC"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92CCDC" w:sz="4" w:space="0" w:themeColor="accent5" w:themeTint="9A"/>
        </w:tcBorders>
      </w:tcPr>
    </w:tblStylePr>
    <w:tblStylePr w:type="lastCol">
      <w:rPr>
        <w:rFonts w:ascii="Arial" w:hAnsi="Arial"/>
        <w:i/>
        <w:color w:val="92CCDC" w:themeColor="accent5" w:themeTint="9A" w:themeShade="95"/>
        <w:sz w:val="22"/>
      </w:rPr>
      <w:tcPr>
        <w:shd w:val="clear" w:color="auto" w:fill="FFFFFF"/>
        <w:tcBorders>
          <w:left w:val="single" w:color="92CCDC" w:sz="4" w:space="0" w:themeColor="accent5" w:themeTint="9A"/>
          <w:top w:val="none" w:color="000000" w:sz="4" w:space="0"/>
          <w:right w:val="none" w:color="000000" w:sz="4" w:space="0"/>
          <w:bottom w:val="none" w:color="000000" w:sz="4" w:space="0"/>
        </w:tcBorders>
      </w:tcPr>
    </w:tblStylePr>
    <w:tblStylePr w:type="lastRow">
      <w:rPr>
        <w:rFonts w:ascii="Arial" w:hAnsi="Arial"/>
        <w:i/>
        <w:color w:val="92CCDC" w:themeColor="accent5" w:themeTint="9A" w:themeShade="95"/>
        <w:sz w:val="22"/>
      </w:rPr>
      <w:tcPr>
        <w:shd w:val="clear" w:color="auto" w:fill="FFFFFF" w:themeFill="light1"/>
        <w:tcBorders>
          <w:left w:val="none" w:color="000000" w:sz="4" w:space="0"/>
          <w:top w:val="single" w:color="92CCDC" w:sz="4" w:space="0" w:themeColor="accent5" w:themeTint="9A"/>
          <w:right w:val="none" w:color="000000" w:sz="4" w:space="0"/>
          <w:bottom w:val="none" w:color="000000" w:sz="4" w:space="0"/>
        </w:tcBorders>
      </w:tcPr>
    </w:tblStylePr>
  </w:style>
  <w:style w:type="table" w:styleId="596" w:customStyle="1">
    <w:name w:val="List Table 7 Colorful - Accent 6"/>
    <w:basedOn w:val="467"/>
    <w:uiPriority w:val="99"/>
    <w:pPr>
      <w:spacing w:lineRule="auto" w:line="240"/>
    </w:pPr>
    <w:tblPr>
      <w:tblStyleRowBandSize w:val="1"/>
      <w:tblStyleColBandSize w:val="1"/>
      <w:tblBorders>
        <w:right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left w:val="none" w:color="000000" w:sz="4" w:space="0"/>
          <w:top w:val="none" w:color="000000" w:sz="4" w:space="0"/>
          <w:right w:val="single" w:color="FAC090" w:sz="4" w:space="0" w:themeColor="accent6" w:themeTint="98"/>
          <w:bottom w:val="none" w:color="000000" w:sz="4" w:space="0"/>
        </w:tcBorders>
      </w:tcPr>
    </w:tblStylePr>
    <w:tblStylePr w:type="firstRow">
      <w:rPr>
        <w:rFonts w:ascii="Arial" w:hAnsi="Arial"/>
        <w:i/>
        <w:color w:val="FAC090"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FAC090" w:sz="4" w:space="0" w:themeColor="accent6" w:themeTint="98"/>
        </w:tcBorders>
      </w:tcPr>
    </w:tblStylePr>
    <w:tblStylePr w:type="lastCol">
      <w:rPr>
        <w:rFonts w:ascii="Arial" w:hAnsi="Arial"/>
        <w:i/>
        <w:color w:val="FAC090" w:themeColor="accent6" w:themeTint="98" w:themeShade="95"/>
        <w:sz w:val="22"/>
      </w:rPr>
      <w:tcPr>
        <w:shd w:val="clear" w:color="auto" w:fill="FFFFFF"/>
        <w:tcBorders>
          <w:left w:val="single" w:color="FAC090" w:sz="4" w:space="0" w:themeColor="accent6" w:themeTint="98"/>
          <w:top w:val="none" w:color="000000" w:sz="4" w:space="0"/>
          <w:right w:val="none" w:color="000000" w:sz="4" w:space="0"/>
          <w:bottom w:val="none" w:color="000000" w:sz="4" w:space="0"/>
        </w:tcBorders>
      </w:tcPr>
    </w:tblStylePr>
    <w:tblStylePr w:type="lastRow">
      <w:rPr>
        <w:rFonts w:ascii="Arial" w:hAnsi="Arial"/>
        <w:i/>
        <w:color w:val="FAC090" w:themeColor="accent6" w:themeTint="98" w:themeShade="95"/>
        <w:sz w:val="22"/>
      </w:rPr>
      <w:tcPr>
        <w:shd w:val="clear" w:color="auto" w:fill="FFFFFF" w:themeFill="light1"/>
        <w:tcBorders>
          <w:left w:val="none" w:color="000000" w:sz="4" w:space="0"/>
          <w:top w:val="single" w:color="FAC090" w:sz="4" w:space="0" w:themeColor="accent6" w:themeTint="98"/>
          <w:right w:val="none" w:color="000000" w:sz="4" w:space="0"/>
          <w:bottom w:val="none" w:color="000000" w:sz="4" w:space="0"/>
        </w:tcBorders>
      </w:tcPr>
    </w:tblStylePr>
  </w:style>
  <w:style w:type="table" w:styleId="597" w:customStyle="1">
    <w:name w:val="Lined - Accent"/>
    <w:basedOn w:val="467"/>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598" w:customStyle="1">
    <w:name w:val="Lined - Accent 1"/>
    <w:basedOn w:val="467"/>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599" w:customStyle="1">
    <w:name w:val="Lined - Accent 2"/>
    <w:basedOn w:val="467"/>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600" w:customStyle="1">
    <w:name w:val="Lined - Accent 3"/>
    <w:basedOn w:val="467"/>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601" w:customStyle="1">
    <w:name w:val="Lined - Accent 4"/>
    <w:basedOn w:val="467"/>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602" w:customStyle="1">
    <w:name w:val="Lined - Accent 5"/>
    <w:basedOn w:val="467"/>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603" w:customStyle="1">
    <w:name w:val="Lined - Accent 6"/>
    <w:basedOn w:val="467"/>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604" w:customStyle="1">
    <w:name w:val="Bordered &amp; Lined - Accent"/>
    <w:basedOn w:val="467"/>
    <w:uiPriority w:val="99"/>
    <w:rPr>
      <w:color w:val="404040"/>
    </w:rPr>
    <w:pPr>
      <w:spacing w:lineRule="auto" w:line="240"/>
    </w:p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605" w:customStyle="1">
    <w:name w:val="Bordered &amp; Lined - Accent 1"/>
    <w:basedOn w:val="467"/>
    <w:uiPriority w:val="99"/>
    <w:rPr>
      <w:color w:val="404040"/>
    </w:rPr>
    <w:pPr>
      <w:spacing w:lineRule="auto" w:line="240"/>
    </w:pPr>
    <w:tblPr>
      <w:tblStyleRowBandSize w:val="1"/>
      <w:tblStyleColBandSize w:val="1"/>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606" w:customStyle="1">
    <w:name w:val="Bordered &amp; Lined - Accent 2"/>
    <w:basedOn w:val="467"/>
    <w:uiPriority w:val="99"/>
    <w:rPr>
      <w:color w:val="404040"/>
    </w:rPr>
    <w:pPr>
      <w:spacing w:lineRule="auto" w:line="240"/>
    </w:pPr>
    <w:tblPr>
      <w:tblStyleRowBandSize w:val="1"/>
      <w:tblStyleColBandSize w:val="1"/>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607" w:customStyle="1">
    <w:name w:val="Bordered &amp; Lined - Accent 3"/>
    <w:basedOn w:val="467"/>
    <w:uiPriority w:val="99"/>
    <w:rPr>
      <w:color w:val="404040"/>
    </w:rPr>
    <w:pPr>
      <w:spacing w:lineRule="auto" w:line="240"/>
    </w:pPr>
    <w:tblPr>
      <w:tblStyleRowBandSize w:val="1"/>
      <w:tblStyleColBandSize w:val="1"/>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608" w:customStyle="1">
    <w:name w:val="Bordered &amp; Lined - Accent 4"/>
    <w:basedOn w:val="467"/>
    <w:uiPriority w:val="99"/>
    <w:rPr>
      <w:color w:val="404040"/>
    </w:rPr>
    <w:pPr>
      <w:spacing w:lineRule="auto" w:line="240"/>
    </w:pPr>
    <w:tblPr>
      <w:tblStyleRowBandSize w:val="1"/>
      <w:tblStyleColBandSize w:val="1"/>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609" w:customStyle="1">
    <w:name w:val="Bordered &amp; Lined - Accent 5"/>
    <w:basedOn w:val="467"/>
    <w:uiPriority w:val="99"/>
    <w:rPr>
      <w:color w:val="404040"/>
    </w:rPr>
    <w:pPr>
      <w:spacing w:lineRule="auto" w:line="240"/>
    </w:pPr>
    <w:tblPr>
      <w:tblStyleRowBandSize w:val="1"/>
      <w:tblStyleColBandSize w:val="1"/>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610" w:customStyle="1">
    <w:name w:val="Bordered &amp; Lined - Accent 6"/>
    <w:basedOn w:val="467"/>
    <w:uiPriority w:val="99"/>
    <w:rPr>
      <w:color w:val="404040"/>
    </w:rPr>
    <w:pPr>
      <w:spacing w:lineRule="auto" w:line="240"/>
    </w:pPr>
    <w:tblPr>
      <w:tblStyleRowBandSize w:val="1"/>
      <w:tblStyleColBandSize w:val="1"/>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611" w:customStyle="1">
    <w:name w:val="Bordered"/>
    <w:basedOn w:val="467"/>
    <w:uiPriority w:val="99"/>
    <w:pPr>
      <w:spacing w:lineRule="auto" w:line="240"/>
    </w:pPr>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612" w:customStyle="1">
    <w:name w:val="Bordered - Accent 1"/>
    <w:basedOn w:val="467"/>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sz="12" w:space="0" w:themeColor="accent1"/>
        </w:tcBorders>
      </w:tcPr>
    </w:tblStylePr>
    <w:tblStylePr w:type="lastCol">
      <w:rPr>
        <w:rFonts w:ascii="Arial" w:hAnsi="Arial"/>
        <w:color w:val="404040"/>
        <w:sz w:val="22"/>
      </w:rPr>
      <w:tcPr>
        <w:tcBorders>
          <w:left w:val="single" w:color="4F81BD" w:sz="12" w:space="0" w:themeColor="accent1"/>
        </w:tcBorders>
      </w:tcPr>
    </w:tblStylePr>
    <w:tblStylePr w:type="lastRow">
      <w:rPr>
        <w:rFonts w:ascii="Arial" w:hAnsi="Arial"/>
        <w:color w:val="404040"/>
        <w:sz w:val="22"/>
      </w:rPr>
      <w:tcPr>
        <w:tcBorders>
          <w:top w:val="single" w:color="4F81BD" w:sz="12" w:space="0" w:themeColor="accent1"/>
        </w:tcBorders>
      </w:tcPr>
    </w:tblStylePr>
  </w:style>
  <w:style w:type="table" w:styleId="613" w:customStyle="1">
    <w:name w:val="Bordered - Accent 2"/>
    <w:basedOn w:val="467"/>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sz="12" w:space="0" w:themeColor="accent2" w:themeTint="97"/>
        </w:tcBorders>
      </w:tcPr>
    </w:tblStylePr>
    <w:tblStylePr w:type="lastCol">
      <w:rPr>
        <w:rFonts w:ascii="Arial" w:hAnsi="Arial"/>
        <w:color w:val="404040"/>
        <w:sz w:val="22"/>
      </w:rPr>
      <w:tcPr>
        <w:tcBorders>
          <w:left w:val="single" w:color="D99695" w:sz="12" w:space="0" w:themeColor="accent2" w:themeTint="97"/>
        </w:tcBorders>
      </w:tcPr>
    </w:tblStylePr>
    <w:tblStylePr w:type="lastRow">
      <w:rPr>
        <w:rFonts w:ascii="Arial" w:hAnsi="Arial"/>
        <w:color w:val="404040"/>
        <w:sz w:val="22"/>
      </w:rPr>
      <w:tcPr>
        <w:tcBorders>
          <w:top w:val="single" w:color="D99695" w:sz="12" w:space="0" w:themeColor="accent2" w:themeTint="97"/>
        </w:tcBorders>
      </w:tcPr>
    </w:tblStylePr>
  </w:style>
  <w:style w:type="table" w:styleId="614" w:customStyle="1">
    <w:name w:val="Bordered - Accent 3"/>
    <w:basedOn w:val="467"/>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sz="12" w:space="0" w:themeColor="accent3" w:themeTint="98"/>
        </w:tcBorders>
      </w:tcPr>
    </w:tblStylePr>
    <w:tblStylePr w:type="lastCol">
      <w:rPr>
        <w:rFonts w:ascii="Arial" w:hAnsi="Arial"/>
        <w:color w:val="404040"/>
        <w:sz w:val="22"/>
      </w:rPr>
      <w:tcPr>
        <w:tcBorders>
          <w:left w:val="single" w:color="C3D69B" w:sz="12" w:space="0" w:themeColor="accent3" w:themeTint="98"/>
        </w:tcBorders>
      </w:tcPr>
    </w:tblStylePr>
    <w:tblStylePr w:type="lastRow">
      <w:rPr>
        <w:rFonts w:ascii="Arial" w:hAnsi="Arial"/>
        <w:color w:val="404040"/>
        <w:sz w:val="22"/>
      </w:rPr>
      <w:tcPr>
        <w:tcBorders>
          <w:top w:val="single" w:color="C3D69B" w:sz="12" w:space="0" w:themeColor="accent3" w:themeTint="98"/>
        </w:tcBorders>
      </w:tcPr>
    </w:tblStylePr>
  </w:style>
  <w:style w:type="table" w:styleId="615" w:customStyle="1">
    <w:name w:val="Bordered - Accent 4"/>
    <w:basedOn w:val="467"/>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sz="12" w:space="0" w:themeColor="accent4" w:themeTint="9A"/>
        </w:tcBorders>
      </w:tcPr>
    </w:tblStylePr>
    <w:tblStylePr w:type="lastCol">
      <w:rPr>
        <w:rFonts w:ascii="Arial" w:hAnsi="Arial"/>
        <w:color w:val="404040"/>
        <w:sz w:val="22"/>
      </w:rPr>
      <w:tcPr>
        <w:tcBorders>
          <w:left w:val="single" w:color="B2A1C6" w:sz="12" w:space="0" w:themeColor="accent4" w:themeTint="9A"/>
        </w:tcBorders>
      </w:tcPr>
    </w:tblStylePr>
    <w:tblStylePr w:type="lastRow">
      <w:rPr>
        <w:rFonts w:ascii="Arial" w:hAnsi="Arial"/>
        <w:color w:val="404040"/>
        <w:sz w:val="22"/>
      </w:rPr>
      <w:tcPr>
        <w:tcBorders>
          <w:top w:val="single" w:color="B2A1C6" w:sz="12" w:space="0" w:themeColor="accent4" w:themeTint="9A"/>
        </w:tcBorders>
      </w:tcPr>
    </w:tblStylePr>
  </w:style>
  <w:style w:type="table" w:styleId="616" w:customStyle="1">
    <w:name w:val="Bordered - Accent 5"/>
    <w:basedOn w:val="467"/>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sz="12" w:space="0" w:themeColor="accent5" w:themeTint="9A"/>
        </w:tcBorders>
      </w:tcPr>
    </w:tblStylePr>
    <w:tblStylePr w:type="lastCol">
      <w:rPr>
        <w:rFonts w:ascii="Arial" w:hAnsi="Arial"/>
        <w:color w:val="404040"/>
        <w:sz w:val="22"/>
      </w:rPr>
      <w:tcPr>
        <w:tcBorders>
          <w:left w:val="single" w:color="92CCDC" w:sz="12" w:space="0" w:themeColor="accent5" w:themeTint="9A"/>
        </w:tcBorders>
      </w:tcPr>
    </w:tblStylePr>
    <w:tblStylePr w:type="lastRow">
      <w:rPr>
        <w:rFonts w:ascii="Arial" w:hAnsi="Arial"/>
        <w:color w:val="404040"/>
        <w:sz w:val="22"/>
      </w:rPr>
      <w:tcPr>
        <w:tcBorders>
          <w:top w:val="single" w:color="92CCDC" w:sz="12" w:space="0" w:themeColor="accent5" w:themeTint="9A"/>
        </w:tcBorders>
      </w:tcPr>
    </w:tblStylePr>
  </w:style>
  <w:style w:type="table" w:styleId="617" w:customStyle="1">
    <w:name w:val="Bordered - Accent 6"/>
    <w:basedOn w:val="467"/>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sz="12" w:space="0" w:themeColor="accent6" w:themeTint="98"/>
        </w:tcBorders>
      </w:tcPr>
    </w:tblStylePr>
    <w:tblStylePr w:type="lastCol">
      <w:rPr>
        <w:rFonts w:ascii="Arial" w:hAnsi="Arial"/>
        <w:color w:val="404040"/>
        <w:sz w:val="22"/>
      </w:rPr>
      <w:tcPr>
        <w:tcBorders>
          <w:left w:val="single" w:color="FAC090" w:sz="12" w:space="0" w:themeColor="accent6" w:themeTint="98"/>
        </w:tcBorders>
      </w:tcPr>
    </w:tblStylePr>
    <w:tblStylePr w:type="lastRow">
      <w:rPr>
        <w:rFonts w:ascii="Arial" w:hAnsi="Arial"/>
        <w:color w:val="404040"/>
        <w:sz w:val="22"/>
      </w:rPr>
      <w:tcPr>
        <w:tcBorders>
          <w:top w:val="single" w:color="FAC090" w:sz="12" w:space="0" w:themeColor="accent6" w:themeTint="98"/>
        </w:tcBorders>
      </w:tcPr>
    </w:tblStylePr>
  </w:style>
  <w:style w:type="character" w:styleId="618">
    <w:name w:val="Hyperlink"/>
    <w:uiPriority w:val="99"/>
    <w:unhideWhenUsed/>
    <w:rPr>
      <w:color w:val="0000FF" w:themeColor="hyperlink"/>
      <w:u w:val="single"/>
    </w:rPr>
  </w:style>
  <w:style w:type="paragraph" w:styleId="619">
    <w:name w:val="footnote text"/>
    <w:basedOn w:val="456"/>
    <w:link w:val="620"/>
    <w:uiPriority w:val="99"/>
    <w:semiHidden/>
    <w:unhideWhenUsed/>
    <w:rPr>
      <w:sz w:val="18"/>
    </w:rPr>
    <w:pPr>
      <w:spacing w:lineRule="auto" w:line="240" w:after="40"/>
    </w:pPr>
  </w:style>
  <w:style w:type="character" w:styleId="620" w:customStyle="1">
    <w:name w:val="Fußnotentext Zchn"/>
    <w:link w:val="619"/>
    <w:uiPriority w:val="99"/>
    <w:rPr>
      <w:sz w:val="18"/>
    </w:rPr>
  </w:style>
  <w:style w:type="character" w:styleId="621">
    <w:name w:val="footnote reference"/>
    <w:uiPriority w:val="99"/>
    <w:unhideWhenUsed/>
    <w:rPr>
      <w:vertAlign w:val="superscript"/>
    </w:rPr>
  </w:style>
  <w:style w:type="paragraph" w:styleId="622">
    <w:name w:val="toc 1"/>
    <w:basedOn w:val="456"/>
    <w:next w:val="456"/>
    <w:uiPriority w:val="39"/>
    <w:unhideWhenUsed/>
    <w:pPr>
      <w:spacing w:after="57"/>
    </w:pPr>
  </w:style>
  <w:style w:type="paragraph" w:styleId="623">
    <w:name w:val="toc 2"/>
    <w:basedOn w:val="456"/>
    <w:next w:val="456"/>
    <w:uiPriority w:val="39"/>
    <w:unhideWhenUsed/>
    <w:pPr>
      <w:ind w:left="283"/>
      <w:spacing w:after="57"/>
    </w:pPr>
  </w:style>
  <w:style w:type="paragraph" w:styleId="624">
    <w:name w:val="toc 3"/>
    <w:basedOn w:val="456"/>
    <w:next w:val="456"/>
    <w:uiPriority w:val="39"/>
    <w:unhideWhenUsed/>
    <w:pPr>
      <w:ind w:left="567"/>
      <w:spacing w:after="57"/>
    </w:pPr>
  </w:style>
  <w:style w:type="paragraph" w:styleId="625">
    <w:name w:val="toc 4"/>
    <w:basedOn w:val="456"/>
    <w:next w:val="456"/>
    <w:uiPriority w:val="39"/>
    <w:unhideWhenUsed/>
    <w:pPr>
      <w:ind w:left="850"/>
      <w:spacing w:after="57"/>
    </w:pPr>
  </w:style>
  <w:style w:type="paragraph" w:styleId="626">
    <w:name w:val="toc 5"/>
    <w:basedOn w:val="456"/>
    <w:next w:val="456"/>
    <w:uiPriority w:val="39"/>
    <w:unhideWhenUsed/>
    <w:pPr>
      <w:ind w:left="1134"/>
      <w:spacing w:after="57"/>
    </w:pPr>
  </w:style>
  <w:style w:type="paragraph" w:styleId="627">
    <w:name w:val="toc 6"/>
    <w:basedOn w:val="456"/>
    <w:next w:val="456"/>
    <w:uiPriority w:val="39"/>
    <w:unhideWhenUsed/>
    <w:pPr>
      <w:ind w:left="1417"/>
      <w:spacing w:after="57"/>
    </w:pPr>
  </w:style>
  <w:style w:type="paragraph" w:styleId="628">
    <w:name w:val="toc 7"/>
    <w:basedOn w:val="456"/>
    <w:next w:val="456"/>
    <w:uiPriority w:val="39"/>
    <w:unhideWhenUsed/>
    <w:pPr>
      <w:ind w:left="1701"/>
      <w:spacing w:after="57"/>
    </w:pPr>
  </w:style>
  <w:style w:type="paragraph" w:styleId="629">
    <w:name w:val="toc 8"/>
    <w:basedOn w:val="456"/>
    <w:next w:val="456"/>
    <w:uiPriority w:val="39"/>
    <w:unhideWhenUsed/>
    <w:pPr>
      <w:ind w:left="1984"/>
      <w:spacing w:after="57"/>
    </w:pPr>
  </w:style>
  <w:style w:type="paragraph" w:styleId="630">
    <w:name w:val="toc 9"/>
    <w:basedOn w:val="456"/>
    <w:next w:val="456"/>
    <w:uiPriority w:val="39"/>
    <w:unhideWhenUsed/>
    <w:pPr>
      <w:ind w:left="2268"/>
      <w:spacing w:after="57"/>
    </w:pPr>
  </w:style>
  <w:style w:type="paragraph" w:styleId="631">
    <w:name w:val="TOC Heading"/>
    <w:uiPriority w:val="39"/>
    <w:unhideWhenUsed/>
  </w:style>
  <w:style w:type="table" w:styleId="632" w:customStyle="1">
    <w:name w:val="Table Normal"/>
    <w:tblPr>
      <w:tblCellMar>
        <w:left w:w="0" w:type="dxa"/>
        <w:top w:w="0" w:type="dxa"/>
        <w:right w:w="0" w:type="dxa"/>
        <w:bottom w:w="0" w:type="dxa"/>
      </w:tblCellMar>
    </w:tblPr>
  </w:style>
  <w:style w:type="paragraph" w:styleId="633">
    <w:name w:val="Title"/>
    <w:basedOn w:val="456"/>
    <w:next w:val="456"/>
    <w:link w:val="482"/>
    <w:rPr>
      <w:sz w:val="52"/>
      <w:szCs w:val="52"/>
    </w:rPr>
    <w:pPr>
      <w:keepLines/>
      <w:keepNext/>
      <w:spacing w:after="60"/>
    </w:pPr>
  </w:style>
  <w:style w:type="paragraph" w:styleId="634">
    <w:name w:val="Subtitle"/>
    <w:basedOn w:val="456"/>
    <w:next w:val="456"/>
    <w:link w:val="483"/>
    <w:rPr>
      <w:color w:val="666666"/>
      <w:sz w:val="30"/>
      <w:szCs w:val="30"/>
    </w:rPr>
    <w:pPr>
      <w:keepLines/>
      <w:keepNext/>
      <w:spacing w:after="320"/>
    </w:pPr>
  </w:style>
  <w:style w:type="table" w:styleId="635" w:customStyle="1">
    <w:name w:val="StGen0"/>
    <w:basedOn w:val="632"/>
    <w:tblPr>
      <w:tblStyleRowBandSize w:val="1"/>
      <w:tblStyleColBandSize w:val="1"/>
      <w:tblCellMar>
        <w:left w:w="100" w:type="dxa"/>
        <w:top w:w="100" w:type="dxa"/>
        <w:right w:w="100" w:type="dxa"/>
        <w:bottom w:w="100" w:type="dxa"/>
      </w:tblCellMar>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hyperlink" Target="https://nextcloud.gbv.de/nextcloud/index.php/apps/onlyoffice/s/Fachbeirat?fileId=510889" TargetMode="External"/><Relationship Id="rId15" Type="http://schemas.openxmlformats.org/officeDocument/2006/relationships/hyperlink" Target="https://verbundkonferenz.gbv.de/wp-content/uploads/2019/10/Katrin-Richter_UB-WeimarChristian-Niemczik_Sudile-GbR.pdf" TargetMode="External"/><Relationship Id="rId16" Type="http://schemas.openxmlformats.org/officeDocument/2006/relationships/hyperlink" Target="https://nextcloud.gbv.de/nextcloud/index.php/s/fsmxFQg2a7Jyfew?path=%2FFAG Dokumente&amp;openfile=620415" TargetMode="External"/><Relationship Id="rId17" Type="http://schemas.openxmlformats.org/officeDocument/2006/relationships/hyperlink" Target="https://verbundwiki.gbv.de/display/FAGTI/Protokolle+der+FAG+TI?preview=/2981899/248381449/FAG_TI_Sitzung_72_Protokoll_10_06_2020.pdf" TargetMode="External"/><Relationship Id="rId18" Type="http://schemas.openxmlformats.org/officeDocument/2006/relationships/comments" Target="comments.xml" /><Relationship Id="rId19" Type="http://schemas.microsoft.com/office/2011/relationships/commentsExtended" Target="commentsExtended.xml" /><Relationship Id="rId20" Type="http://schemas.microsoft.com/office/2016/09/relationships/commentsIds" Target="commentsIds.xml" /><Relationship Id="rId21" Type="http://schemas.microsoft.com/office/2011/relationships/people" Target="people.xml" /></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ONLYOFFICE/5.6.5.3</Application>
  <Company>Stiftung Preußischer Kulturbesitz</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Peter Sbrzesny</cp:lastModifiedBy>
  <cp:revision>16</cp:revision>
  <dcterms:created xsi:type="dcterms:W3CDTF">2020-10-16T06:30:00Z</dcterms:created>
  <dcterms:modified xsi:type="dcterms:W3CDTF">2020-11-09T14:22:12Z</dcterms:modified>
</cp:coreProperties>
</file>