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985" w:rsidRDefault="00AE2A67">
      <w:pPr>
        <w:shd w:val="clear" w:color="auto" w:fill="FFFFFF"/>
        <w:tabs>
          <w:tab w:val="left" w:pos="144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Bericht VZG - Abteilung Bibliotheksmanagementsysteme</w:t>
      </w:r>
    </w:p>
    <w:p w:rsidR="00870985" w:rsidRDefault="00AE2A67">
      <w:pPr>
        <w:shd w:val="clear" w:color="auto" w:fill="FFFFFF"/>
        <w:tabs>
          <w:tab w:val="left" w:pos="144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Zeitraum 29.10.2024 – 14.02.2025</w:t>
      </w:r>
    </w:p>
    <w:p w:rsidR="00870985" w:rsidRDefault="00AE2A67">
      <w:pPr>
        <w:pStyle w:val="StandardWeb"/>
        <w:spacing w:before="15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Style w:val="Fett"/>
          <w:rFonts w:asciiTheme="minorHAnsi" w:eastAsia="Arial" w:hAnsiTheme="minorHAnsi" w:cstheme="minorHAnsi"/>
          <w:sz w:val="22"/>
          <w:szCs w:val="22"/>
        </w:rPr>
        <w:t>Allgemein</w:t>
      </w:r>
    </w:p>
    <w:p w:rsidR="00870985" w:rsidRDefault="00AE2A67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Es konnten bisher keine Stellen besetzt werden. Die Suche geht weiter.</w:t>
      </w:r>
    </w:p>
    <w:p w:rsidR="00870985" w:rsidRDefault="00AE2A67">
      <w:pPr>
        <w:pStyle w:val="StandardWeb"/>
        <w:spacing w:before="15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Style w:val="Fett"/>
          <w:rFonts w:asciiTheme="minorHAnsi" w:eastAsia="Arial" w:hAnsiTheme="minorHAnsi" w:cstheme="minorHAnsi"/>
          <w:sz w:val="22"/>
          <w:szCs w:val="22"/>
        </w:rPr>
        <w:t>LBS4</w:t>
      </w:r>
    </w:p>
    <w:p w:rsidR="00870985" w:rsidRDefault="00AE2A67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PostgreSQL-Workshop mit OCLC im November: 19./20.11.24 war erfolgreich</w:t>
      </w:r>
    </w:p>
    <w:p w:rsidR="00870985" w:rsidRDefault="00AE2A67">
      <w:pPr>
        <w:numPr>
          <w:ilvl w:val="1"/>
          <w:numId w:val="1"/>
        </w:numPr>
        <w:spacing w:before="100" w:beforeAutospacing="1" w:after="100" w:afterAutospacing="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Testinstanz </w:t>
      </w:r>
      <w:r>
        <w:rPr>
          <w:rFonts w:asciiTheme="minorHAnsi" w:hAnsiTheme="minorHAnsi" w:cstheme="minorHAnsi"/>
          <w:sz w:val="22"/>
          <w:szCs w:val="22"/>
        </w:rPr>
        <w:t xml:space="preserve">erfolgreich aufgesetzt </w:t>
      </w:r>
    </w:p>
    <w:p w:rsidR="00870985" w:rsidRDefault="00AE2A67">
      <w:pPr>
        <w:numPr>
          <w:ilvl w:val="1"/>
          <w:numId w:val="1"/>
        </w:numPr>
        <w:spacing w:before="100" w:beforeAutospacing="1" w:after="100" w:afterAutospacing="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Sukzessive Test mit Betaversionen bis zur Produktivreife: LBS 4.0 (Sommer 2025)</w:t>
      </w:r>
    </w:p>
    <w:p w:rsidR="00870985" w:rsidRDefault="00AE2A67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Linuxumstieg</w:t>
      </w:r>
      <w:proofErr w:type="spellEnd"/>
      <w:r>
        <w:rPr>
          <w:rFonts w:asciiTheme="minorHAnsi" w:hAnsiTheme="minorHAnsi" w:cstheme="minorHAnsi"/>
          <w:sz w:val="22"/>
          <w:szCs w:val="22"/>
        </w:rPr>
        <w:t>: letzter Server VZLBS ist in Arbeit und bis Q2/2025 abgeschlossen</w:t>
      </w:r>
    </w:p>
    <w:p w:rsidR="00870985" w:rsidRDefault="00AE2A67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Neue Version LBS4 2.15 zusammen mit neuem OPC4 8.4. Wird zusammen mit LBS</w:t>
      </w:r>
      <w:r>
        <w:rPr>
          <w:rFonts w:asciiTheme="minorHAnsi" w:hAnsiTheme="minorHAnsi" w:cstheme="minorHAnsi"/>
          <w:sz w:val="22"/>
          <w:szCs w:val="22"/>
        </w:rPr>
        <w:t xml:space="preserve"> 4.0 (PostgreSQL-Version) ab Ende 2025 ausgeliefert. Umfangreiche Vorarbeiten und Tests laufen. Dokumentation und Projektplan wird erstellt</w:t>
      </w:r>
    </w:p>
    <w:p w:rsidR="00870985" w:rsidRDefault="00AE2A67">
      <w:pPr>
        <w:rPr>
          <w:rFonts w:asciiTheme="minorHAnsi" w:eastAsia="Roboto" w:hAnsiTheme="minorHAnsi" w:cstheme="minorHAnsi"/>
          <w:b/>
          <w:sz w:val="22"/>
          <w:szCs w:val="22"/>
        </w:rPr>
      </w:pPr>
      <w:r>
        <w:rPr>
          <w:rFonts w:asciiTheme="minorHAnsi" w:eastAsia="Roboto" w:hAnsiTheme="minorHAnsi" w:cstheme="minorHAnsi"/>
          <w:b/>
          <w:sz w:val="22"/>
          <w:szCs w:val="22"/>
        </w:rPr>
        <w:t>FOLIO Allgemein</w:t>
      </w:r>
    </w:p>
    <w:p w:rsidR="00870985" w:rsidRDefault="00AE2A67">
      <w:pPr>
        <w:pStyle w:val="Listenabsatz"/>
        <w:numPr>
          <w:ilvl w:val="0"/>
          <w:numId w:val="16"/>
        </w:numPr>
        <w:rPr>
          <w:rFonts w:asciiTheme="minorHAnsi" w:eastAsia="Roboto" w:hAnsiTheme="minorHAnsi" w:cstheme="minorHAnsi"/>
          <w:sz w:val="22"/>
          <w:szCs w:val="22"/>
        </w:rPr>
      </w:pPr>
      <w:r>
        <w:rPr>
          <w:rFonts w:asciiTheme="minorHAnsi" w:eastAsia="Roboto" w:hAnsiTheme="minorHAnsi" w:cstheme="minorHAnsi"/>
          <w:sz w:val="22"/>
          <w:szCs w:val="22"/>
        </w:rPr>
        <w:t xml:space="preserve">Arbeit an </w:t>
      </w:r>
      <w:proofErr w:type="spellStart"/>
      <w:r>
        <w:rPr>
          <w:rFonts w:asciiTheme="minorHAnsi" w:eastAsia="Roboto" w:hAnsiTheme="minorHAnsi" w:cstheme="minorHAnsi"/>
          <w:sz w:val="22"/>
          <w:szCs w:val="22"/>
        </w:rPr>
        <w:t>Hostingvertrag</w:t>
      </w:r>
      <w:proofErr w:type="spellEnd"/>
      <w:r>
        <w:rPr>
          <w:rFonts w:asciiTheme="minorHAnsi" w:eastAsia="Roboto" w:hAnsiTheme="minorHAnsi" w:cstheme="minorHAnsi"/>
          <w:sz w:val="22"/>
          <w:szCs w:val="22"/>
        </w:rPr>
        <w:t xml:space="preserve"> ist fortgeschritten: hat Top-Priorität</w:t>
      </w:r>
    </w:p>
    <w:p w:rsidR="00870985" w:rsidRDefault="00AE2A67">
      <w:pPr>
        <w:pStyle w:val="Listenabsatz"/>
        <w:numPr>
          <w:ilvl w:val="0"/>
          <w:numId w:val="16"/>
        </w:numPr>
        <w:rPr>
          <w:rFonts w:asciiTheme="minorHAnsi" w:eastAsia="Roboto" w:hAnsiTheme="minorHAnsi" w:cstheme="minorHAnsi"/>
          <w:sz w:val="22"/>
          <w:szCs w:val="22"/>
        </w:rPr>
      </w:pPr>
      <w:r>
        <w:rPr>
          <w:rFonts w:asciiTheme="minorHAnsi" w:eastAsia="Roboto" w:hAnsiTheme="minorHAnsi" w:cstheme="minorHAnsi"/>
          <w:sz w:val="22"/>
          <w:szCs w:val="22"/>
        </w:rPr>
        <w:t>FOLIO-Projektausschuss am 20.02.2025</w:t>
      </w:r>
      <w:r>
        <w:rPr>
          <w:rFonts w:asciiTheme="minorHAnsi" w:eastAsia="Roboto" w:hAnsiTheme="minorHAnsi" w:cstheme="minorHAnsi"/>
          <w:sz w:val="22"/>
          <w:szCs w:val="22"/>
        </w:rPr>
        <w:t xml:space="preserve">: danach weitere Jahresplanung, </w:t>
      </w:r>
      <w:proofErr w:type="spellStart"/>
      <w:r>
        <w:rPr>
          <w:rFonts w:asciiTheme="minorHAnsi" w:eastAsia="Roboto" w:hAnsiTheme="minorHAnsi" w:cstheme="minorHAnsi"/>
          <w:sz w:val="22"/>
          <w:szCs w:val="22"/>
        </w:rPr>
        <w:t>Townhallmeeting</w:t>
      </w:r>
      <w:proofErr w:type="spellEnd"/>
      <w:r>
        <w:rPr>
          <w:rFonts w:asciiTheme="minorHAnsi" w:eastAsia="Roboto" w:hAnsiTheme="minorHAnsi" w:cstheme="minorHAnsi"/>
          <w:sz w:val="22"/>
          <w:szCs w:val="22"/>
        </w:rPr>
        <w:t>, etc.</w:t>
      </w:r>
    </w:p>
    <w:p w:rsidR="00870985" w:rsidRDefault="00870985">
      <w:pPr>
        <w:rPr>
          <w:rFonts w:asciiTheme="minorHAnsi" w:eastAsia="Roboto" w:hAnsiTheme="minorHAnsi" w:cstheme="minorHAnsi"/>
          <w:sz w:val="10"/>
          <w:szCs w:val="10"/>
        </w:rPr>
      </w:pPr>
    </w:p>
    <w:p w:rsidR="00870985" w:rsidRDefault="00AE2A67">
      <w:pPr>
        <w:rPr>
          <w:rFonts w:asciiTheme="minorHAnsi" w:eastAsia="Roboto" w:hAnsiTheme="minorHAnsi" w:cstheme="minorHAnsi"/>
          <w:b/>
          <w:sz w:val="22"/>
          <w:szCs w:val="22"/>
        </w:rPr>
      </w:pPr>
      <w:r>
        <w:rPr>
          <w:rFonts w:asciiTheme="minorHAnsi" w:eastAsia="Roboto" w:hAnsiTheme="minorHAnsi" w:cstheme="minorHAnsi"/>
          <w:b/>
          <w:sz w:val="22"/>
          <w:szCs w:val="22"/>
        </w:rPr>
        <w:t>FOLIO-Plattform + Releases</w:t>
      </w:r>
    </w:p>
    <w:p w:rsidR="00870985" w:rsidRDefault="00AE2A67">
      <w:pPr>
        <w:pStyle w:val="Listenabsatz"/>
        <w:numPr>
          <w:ilvl w:val="0"/>
          <w:numId w:val="7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Alle Mandanten sind auf aktuellem Release </w:t>
      </w:r>
      <w:proofErr w:type="spellStart"/>
      <w:r>
        <w:rPr>
          <w:rFonts w:asciiTheme="minorHAnsi" w:hAnsiTheme="minorHAnsi" w:cstheme="minorHAnsi"/>
          <w:sz w:val="22"/>
          <w:szCs w:val="22"/>
        </w:rPr>
        <w:t>Quesnelia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CSP8 unter Okapi: CSP9-Verteilung in Kürze mit 2 ERM-Features</w:t>
      </w:r>
    </w:p>
    <w:p w:rsidR="00870985" w:rsidRDefault="00AE2A67">
      <w:pPr>
        <w:pStyle w:val="Listenabsatz"/>
        <w:numPr>
          <w:ilvl w:val="0"/>
          <w:numId w:val="7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Release Ransoms am 13.2.25 verzögert ausgeliefert: wird in K</w:t>
      </w:r>
      <w:r>
        <w:rPr>
          <w:rFonts w:asciiTheme="minorHAnsi" w:hAnsiTheme="minorHAnsi" w:cstheme="minorHAnsi"/>
          <w:sz w:val="22"/>
          <w:szCs w:val="22"/>
        </w:rPr>
        <w:t>ürze seitens der VZG getestet und in bewährtem Verfahren auf alle Mandanten ausgeliefert (letzte Version unter Okapi)</w:t>
      </w:r>
    </w:p>
    <w:p w:rsidR="00870985" w:rsidRDefault="00AE2A67">
      <w:pPr>
        <w:pStyle w:val="Listenabsatz"/>
        <w:numPr>
          <w:ilvl w:val="0"/>
          <w:numId w:val="7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EUREKA-Plattform</w:t>
      </w:r>
    </w:p>
    <w:p w:rsidR="00870985" w:rsidRDefault="00AE2A67">
      <w:pPr>
        <w:pStyle w:val="Listenabsatz"/>
        <w:numPr>
          <w:ilvl w:val="1"/>
          <w:numId w:val="7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Entscheidung der Community im Januar 2025: EUREKA wird mit Sunflower-Release die nächste offizielle Plattformstruktur  - eine Terminverschiebung von Sunflower wurde bereits mindestens für 2 Sprints (=4 Wochen) angekündigt </w:t>
      </w:r>
    </w:p>
    <w:p w:rsidR="00870985" w:rsidRDefault="00AE2A67">
      <w:pPr>
        <w:pStyle w:val="Listenabsatz"/>
        <w:numPr>
          <w:ilvl w:val="1"/>
          <w:numId w:val="7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VZG hat EBSCO-Early Adopter-Progr</w:t>
      </w:r>
      <w:r>
        <w:rPr>
          <w:rFonts w:asciiTheme="minorHAnsi" w:hAnsiTheme="minorHAnsi" w:cstheme="minorHAnsi"/>
          <w:sz w:val="22"/>
          <w:szCs w:val="22"/>
        </w:rPr>
        <w:t xml:space="preserve">amm am 13.1.25 offiziell gestartet </w:t>
      </w:r>
    </w:p>
    <w:p w:rsidR="00870985" w:rsidRDefault="00AE2A67">
      <w:pPr>
        <w:pStyle w:val="Listenabsatz"/>
        <w:numPr>
          <w:ilvl w:val="1"/>
          <w:numId w:val="7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Index Data und Texas A+M sind kurz danach ebenfalls beigetreten</w:t>
      </w:r>
    </w:p>
    <w:p w:rsidR="00870985" w:rsidRDefault="00AE2A67">
      <w:pPr>
        <w:pStyle w:val="Listenabsatz"/>
        <w:numPr>
          <w:ilvl w:val="0"/>
          <w:numId w:val="7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Neue Hardware ist bestellt – aufgrund von Lieferschwierigkeiten verzögert sich der Einsatz</w:t>
      </w:r>
    </w:p>
    <w:p w:rsidR="00870985" w:rsidRDefault="00AE2A67">
      <w:pPr>
        <w:pStyle w:val="Listenabsatz"/>
        <w:numPr>
          <w:ilvl w:val="0"/>
          <w:numId w:val="7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Nach EA-Phase erfolgt produktiver Aufbau der EUREKA-Plattform und</w:t>
      </w:r>
      <w:r>
        <w:rPr>
          <w:rFonts w:asciiTheme="minorHAnsi" w:hAnsiTheme="minorHAnsi" w:cstheme="minorHAnsi"/>
          <w:sz w:val="22"/>
          <w:szCs w:val="22"/>
        </w:rPr>
        <w:t xml:space="preserve"> Migration der Mandanten darauf</w:t>
      </w:r>
    </w:p>
    <w:p w:rsidR="00870985" w:rsidRDefault="00870985">
      <w:pPr>
        <w:rPr>
          <w:rFonts w:asciiTheme="minorHAnsi" w:eastAsia="Roboto" w:hAnsiTheme="minorHAnsi" w:cstheme="minorHAnsi"/>
          <w:sz w:val="10"/>
          <w:szCs w:val="10"/>
        </w:rPr>
      </w:pPr>
    </w:p>
    <w:p w:rsidR="00870985" w:rsidRDefault="00AE2A6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FOLIO-Implementierung</w:t>
      </w:r>
    </w:p>
    <w:p w:rsidR="00870985" w:rsidRDefault="00AE2A67">
      <w:pPr>
        <w:pStyle w:val="Listenabsatz"/>
        <w:numPr>
          <w:ilvl w:val="0"/>
          <w:numId w:val="13"/>
        </w:numPr>
        <w:jc w:val="left"/>
        <w:rPr>
          <w:rFonts w:asciiTheme="minorHAnsi" w:hAnsiTheme="minorHAnsi" w:cstheme="minorHAnsi"/>
          <w:sz w:val="22"/>
          <w:szCs w:val="22"/>
        </w:rPr>
      </w:pPr>
      <w:bookmarkStart w:id="0" w:name="_nwqbbvsdncpp"/>
      <w:bookmarkEnd w:id="0"/>
      <w:proofErr w:type="spellStart"/>
      <w:r>
        <w:rPr>
          <w:rFonts w:asciiTheme="minorHAnsi" w:hAnsiTheme="minorHAnsi" w:cstheme="minorHAnsi"/>
          <w:sz w:val="22"/>
          <w:szCs w:val="22"/>
        </w:rPr>
        <w:t>SuUB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Bremen live mit FOLIO-Ausleihe seit 2.1.25</w:t>
      </w:r>
    </w:p>
    <w:p w:rsidR="00870985" w:rsidRDefault="00870985">
      <w:pPr>
        <w:rPr>
          <w:rFonts w:asciiTheme="minorHAnsi" w:eastAsia="Roboto" w:hAnsiTheme="minorHAnsi" w:cstheme="minorHAnsi"/>
          <w:sz w:val="10"/>
          <w:szCs w:val="10"/>
        </w:rPr>
      </w:pPr>
    </w:p>
    <w:p w:rsidR="00870985" w:rsidRDefault="00AE2A6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FOLIO-Entwicklung</w:t>
      </w:r>
    </w:p>
    <w:p w:rsidR="00870985" w:rsidRDefault="00AE2A6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ERM Apps (VZG-Team + Knowledge Int</w:t>
      </w:r>
      <w:bookmarkStart w:id="1" w:name="_GoBack"/>
      <w:bookmarkEnd w:id="1"/>
      <w:r>
        <w:rPr>
          <w:rFonts w:asciiTheme="minorHAnsi" w:hAnsiTheme="minorHAnsi" w:cstheme="minorHAnsi"/>
          <w:b/>
          <w:sz w:val="22"/>
          <w:szCs w:val="22"/>
        </w:rPr>
        <w:t>egration):</w:t>
      </w:r>
    </w:p>
    <w:p w:rsidR="00870985" w:rsidRDefault="00AE2A67">
      <w:pPr>
        <w:pStyle w:val="Listenabsatz"/>
        <w:numPr>
          <w:ilvl w:val="0"/>
          <w:numId w:val="8"/>
        </w:numPr>
        <w:spacing w:before="100" w:beforeAutospacing="1" w:after="100" w:afterAutospacing="1"/>
        <w:ind w:left="36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Workshop mit Knowledge Integration im Februar 2025 </w:t>
      </w:r>
    </w:p>
    <w:p w:rsidR="00870985" w:rsidRDefault="00AE2A67">
      <w:pPr>
        <w:pStyle w:val="Listenabsatz"/>
        <w:numPr>
          <w:ilvl w:val="0"/>
          <w:numId w:val="8"/>
        </w:numPr>
        <w:spacing w:before="100" w:beforeAutospacing="1" w:after="100" w:afterAutospacing="1"/>
        <w:ind w:left="36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Arbeitsschwerpunkte in 2025</w:t>
      </w:r>
    </w:p>
    <w:p w:rsidR="00870985" w:rsidRDefault="00AE2A67">
      <w:pPr>
        <w:pStyle w:val="Listenabsatz"/>
        <w:numPr>
          <w:ilvl w:val="0"/>
          <w:numId w:val="8"/>
        </w:numPr>
        <w:spacing w:before="100" w:beforeAutospacing="1" w:after="100" w:afterAutospacing="1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Versorgung von FOLIO </w:t>
      </w:r>
      <w:proofErr w:type="spellStart"/>
      <w:r>
        <w:rPr>
          <w:rFonts w:asciiTheme="minorHAnsi" w:hAnsiTheme="minorHAnsi" w:cstheme="minorHAnsi"/>
          <w:sz w:val="22"/>
          <w:szCs w:val="22"/>
        </w:rPr>
        <w:t>LocalKB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mit neuem „</w:t>
      </w:r>
      <w:proofErr w:type="spellStart"/>
      <w:r>
        <w:rPr>
          <w:rFonts w:asciiTheme="minorHAnsi" w:hAnsiTheme="minorHAnsi" w:cstheme="minorHAnsi"/>
          <w:sz w:val="22"/>
          <w:szCs w:val="22"/>
        </w:rPr>
        <w:t>PushKB</w:t>
      </w:r>
      <w:proofErr w:type="spellEnd"/>
      <w:r>
        <w:rPr>
          <w:rFonts w:asciiTheme="minorHAnsi" w:hAnsiTheme="minorHAnsi" w:cstheme="minorHAnsi"/>
          <w:sz w:val="22"/>
          <w:szCs w:val="22"/>
        </w:rPr>
        <w:t>“-Konzept: aktuell in der Abstimmung</w:t>
      </w:r>
    </w:p>
    <w:p w:rsidR="00870985" w:rsidRDefault="00AE2A67">
      <w:pPr>
        <w:pStyle w:val="Listenabsatz"/>
        <w:numPr>
          <w:ilvl w:val="1"/>
          <w:numId w:val="8"/>
        </w:numPr>
        <w:spacing w:before="100" w:beforeAutospacing="1" w:after="100" w:afterAutospacing="1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darin: Möglichkeiten zur Paketfilterung und -löschung</w:t>
      </w:r>
    </w:p>
    <w:p w:rsidR="00870985" w:rsidRDefault="00AE2A67">
      <w:pPr>
        <w:pStyle w:val="Listenabsatz"/>
        <w:numPr>
          <w:ilvl w:val="0"/>
          <w:numId w:val="8"/>
        </w:numPr>
        <w:spacing w:before="100" w:beforeAutospacing="1" w:after="100" w:afterAutospacing="1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Weiteres bei Kapazität: </w:t>
      </w:r>
    </w:p>
    <w:p w:rsidR="00870985" w:rsidRDefault="00AE2A67">
      <w:pPr>
        <w:pStyle w:val="Listenabsatz"/>
        <w:numPr>
          <w:ilvl w:val="1"/>
          <w:numId w:val="8"/>
        </w:numPr>
        <w:spacing w:before="100" w:beforeAutospacing="1" w:after="100" w:afterAutospacing="1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Anpassung </w:t>
      </w:r>
      <w:proofErr w:type="spellStart"/>
      <w:r>
        <w:rPr>
          <w:rFonts w:asciiTheme="minorHAnsi" w:hAnsiTheme="minorHAnsi" w:cstheme="minorHAnsi"/>
          <w:sz w:val="22"/>
          <w:szCs w:val="22"/>
        </w:rPr>
        <w:t>eVergleich</w:t>
      </w:r>
      <w:proofErr w:type="spellEnd"/>
    </w:p>
    <w:p w:rsidR="00870985" w:rsidRDefault="00AE2A67">
      <w:pPr>
        <w:pStyle w:val="Listenabsatz"/>
        <w:numPr>
          <w:ilvl w:val="1"/>
          <w:numId w:val="8"/>
        </w:numPr>
        <w:spacing w:before="100" w:beforeAutospacing="1" w:after="100" w:afterAutospacing="1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Open Search / </w:t>
      </w:r>
      <w:proofErr w:type="spellStart"/>
      <w:r>
        <w:rPr>
          <w:rFonts w:asciiTheme="minorHAnsi" w:hAnsiTheme="minorHAnsi" w:cstheme="minorHAnsi"/>
          <w:sz w:val="22"/>
          <w:szCs w:val="22"/>
        </w:rPr>
        <w:t>Elastic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Search</w:t>
      </w:r>
    </w:p>
    <w:p w:rsidR="00870985" w:rsidRDefault="00AE2A67">
      <w:pPr>
        <w:pStyle w:val="Listenabsatz"/>
        <w:numPr>
          <w:ilvl w:val="1"/>
          <w:numId w:val="8"/>
        </w:numPr>
        <w:spacing w:before="100" w:beforeAutospacing="1" w:after="100" w:afterAutospacing="1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Umsetzung von </w:t>
      </w:r>
      <w:proofErr w:type="spellStart"/>
      <w:r>
        <w:rPr>
          <w:rFonts w:asciiTheme="minorHAnsi" w:hAnsiTheme="minorHAnsi" w:cstheme="minorHAnsi"/>
          <w:sz w:val="22"/>
          <w:szCs w:val="22"/>
        </w:rPr>
        <w:t>AnwenderInnenwünschen</w:t>
      </w:r>
      <w:proofErr w:type="spellEnd"/>
    </w:p>
    <w:p w:rsidR="00870985" w:rsidRDefault="00AE2A67">
      <w:pPr>
        <w:pStyle w:val="Listenabsatz"/>
        <w:numPr>
          <w:ilvl w:val="1"/>
          <w:numId w:val="8"/>
        </w:numPr>
        <w:spacing w:before="100" w:beforeAutospacing="1" w:after="100" w:afterAutospacing="1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Neues Dashboard Widget (Lists App)</w:t>
      </w:r>
    </w:p>
    <w:p w:rsidR="00870985" w:rsidRDefault="00AE2A67">
      <w:pPr>
        <w:pStyle w:val="Listenabsatz"/>
        <w:numPr>
          <w:ilvl w:val="0"/>
          <w:numId w:val="8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ERM-Entwicklungsarbeiten  mit Schwerpunkt „Datenflüsse“</w:t>
      </w:r>
    </w:p>
    <w:p w:rsidR="00870985" w:rsidRDefault="00870985">
      <w:pPr>
        <w:rPr>
          <w:rFonts w:asciiTheme="minorHAnsi" w:eastAsia="Roboto" w:hAnsiTheme="minorHAnsi" w:cstheme="minorHAnsi"/>
          <w:sz w:val="10"/>
          <w:szCs w:val="10"/>
        </w:rPr>
      </w:pPr>
    </w:p>
    <w:p w:rsidR="00870985" w:rsidRDefault="00AE2A67">
      <w:pPr>
        <w:rPr>
          <w:rFonts w:asciiTheme="minorHAnsi" w:eastAsia="Roboto" w:hAnsiTheme="minorHAnsi" w:cstheme="minorHAnsi"/>
          <w:b/>
          <w:sz w:val="22"/>
          <w:szCs w:val="22"/>
        </w:rPr>
      </w:pPr>
      <w:r>
        <w:rPr>
          <w:rFonts w:asciiTheme="minorHAnsi" w:eastAsia="Roboto" w:hAnsiTheme="minorHAnsi" w:cstheme="minorHAnsi"/>
          <w:b/>
          <w:sz w:val="22"/>
          <w:szCs w:val="22"/>
        </w:rPr>
        <w:t>„Serials“-Entwicklung (VZG-Team + Knowledge Integration)</w:t>
      </w:r>
    </w:p>
    <w:p w:rsidR="00870985" w:rsidRDefault="00AE2A67">
      <w:pPr>
        <w:pStyle w:val="Listenabsatz"/>
        <w:numPr>
          <w:ilvl w:val="0"/>
          <w:numId w:val="3"/>
        </w:numPr>
        <w:spacing w:before="100" w:beforeAutospacing="1" w:after="100" w:afterAutospacing="1"/>
        <w:contextualSpacing/>
        <w:jc w:val="left"/>
        <w:rPr>
          <w:rFonts w:asciiTheme="minorHAnsi" w:eastAsia="Roboto" w:hAnsiTheme="minorHAnsi" w:cstheme="minorHAnsi"/>
          <w:sz w:val="22"/>
          <w:szCs w:val="22"/>
        </w:rPr>
      </w:pPr>
      <w:r>
        <w:rPr>
          <w:rFonts w:asciiTheme="minorHAnsi" w:eastAsia="Roboto" w:hAnsiTheme="minorHAnsi" w:cstheme="minorHAnsi"/>
          <w:sz w:val="22"/>
          <w:szCs w:val="22"/>
        </w:rPr>
        <w:t>Vorlagen für „</w:t>
      </w:r>
      <w:proofErr w:type="spellStart"/>
      <w:r>
        <w:rPr>
          <w:rFonts w:asciiTheme="minorHAnsi" w:eastAsia="Roboto" w:hAnsiTheme="minorHAnsi" w:cstheme="minorHAnsi"/>
          <w:sz w:val="22"/>
          <w:szCs w:val="22"/>
        </w:rPr>
        <w:t>publication</w:t>
      </w:r>
      <w:proofErr w:type="spellEnd"/>
      <w:r>
        <w:rPr>
          <w:rFonts w:asciiTheme="minorHAnsi" w:eastAsia="Roboto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Roboto" w:hAnsiTheme="minorHAnsi" w:cstheme="minorHAnsi"/>
          <w:sz w:val="22"/>
          <w:szCs w:val="22"/>
        </w:rPr>
        <w:t>patterns</w:t>
      </w:r>
      <w:proofErr w:type="spellEnd"/>
      <w:r>
        <w:rPr>
          <w:rFonts w:asciiTheme="minorHAnsi" w:eastAsia="Roboto" w:hAnsiTheme="minorHAnsi" w:cstheme="minorHAnsi"/>
          <w:sz w:val="22"/>
          <w:szCs w:val="22"/>
        </w:rPr>
        <w:t>“</w:t>
      </w:r>
    </w:p>
    <w:p w:rsidR="00870985" w:rsidRDefault="00AE2A67">
      <w:pPr>
        <w:pStyle w:val="Listenabsatz"/>
        <w:numPr>
          <w:ilvl w:val="0"/>
          <w:numId w:val="3"/>
        </w:numPr>
        <w:spacing w:before="100" w:beforeAutospacing="1" w:after="100" w:afterAutospacing="1"/>
        <w:contextualSpacing/>
        <w:jc w:val="left"/>
        <w:rPr>
          <w:rFonts w:asciiTheme="minorHAnsi" w:eastAsia="Roboto" w:hAnsiTheme="minorHAnsi" w:cstheme="minorHAnsi"/>
          <w:sz w:val="22"/>
          <w:szCs w:val="22"/>
        </w:rPr>
      </w:pPr>
      <w:r>
        <w:rPr>
          <w:rFonts w:asciiTheme="minorHAnsi" w:eastAsia="Roboto" w:hAnsiTheme="minorHAnsi" w:cstheme="minorHAnsi"/>
          <w:sz w:val="22"/>
          <w:szCs w:val="22"/>
        </w:rPr>
        <w:t xml:space="preserve">verbesserte Darstellung der Hefte im </w:t>
      </w:r>
      <w:proofErr w:type="spellStart"/>
      <w:r>
        <w:rPr>
          <w:rFonts w:asciiTheme="minorHAnsi" w:eastAsia="Roboto" w:hAnsiTheme="minorHAnsi" w:cstheme="minorHAnsi"/>
          <w:sz w:val="22"/>
          <w:szCs w:val="22"/>
        </w:rPr>
        <w:t>Receiving</w:t>
      </w:r>
      <w:proofErr w:type="spellEnd"/>
      <w:r>
        <w:rPr>
          <w:rFonts w:asciiTheme="minorHAnsi" w:eastAsia="Roboto" w:hAnsiTheme="minorHAnsi" w:cstheme="minorHAnsi"/>
          <w:sz w:val="22"/>
          <w:szCs w:val="22"/>
        </w:rPr>
        <w:t xml:space="preserve"> (Sortierung, Doppelhefte</w:t>
      </w:r>
      <w:r>
        <w:rPr>
          <w:rFonts w:asciiTheme="minorHAnsi" w:eastAsia="Roboto" w:hAnsiTheme="minorHAnsi" w:cstheme="minorHAnsi"/>
          <w:sz w:val="22"/>
          <w:szCs w:val="22"/>
        </w:rPr>
        <w:t>)</w:t>
      </w:r>
    </w:p>
    <w:p w:rsidR="00870985" w:rsidRDefault="00AE2A67">
      <w:pPr>
        <w:rPr>
          <w:rFonts w:asciiTheme="minorHAnsi" w:eastAsia="Roboto" w:hAnsiTheme="minorHAnsi" w:cstheme="minorHAnsi"/>
          <w:b/>
          <w:sz w:val="22"/>
          <w:szCs w:val="22"/>
        </w:rPr>
      </w:pPr>
      <w:r>
        <w:rPr>
          <w:rFonts w:asciiTheme="minorHAnsi" w:eastAsia="Roboto" w:hAnsiTheme="minorHAnsi" w:cstheme="minorHAnsi"/>
          <w:b/>
          <w:sz w:val="22"/>
          <w:szCs w:val="22"/>
        </w:rPr>
        <w:t>CBS2FOLIO-Schnittstelle (VZG-Team + Index Data)</w:t>
      </w:r>
    </w:p>
    <w:p w:rsidR="00870985" w:rsidRDefault="00AE2A67">
      <w:pPr>
        <w:pStyle w:val="Listenabsatz"/>
        <w:numPr>
          <w:ilvl w:val="0"/>
          <w:numId w:val="3"/>
        </w:numPr>
        <w:spacing w:before="100" w:beforeAutospacing="1" w:after="100" w:afterAutospacing="1"/>
        <w:contextualSpacing/>
        <w:jc w:val="left"/>
        <w:rPr>
          <w:rFonts w:asciiTheme="minorHAnsi" w:eastAsia="Roboto" w:hAnsiTheme="minorHAnsi" w:cstheme="minorHAnsi"/>
          <w:sz w:val="22"/>
          <w:szCs w:val="22"/>
        </w:rPr>
      </w:pPr>
      <w:r>
        <w:rPr>
          <w:rFonts w:asciiTheme="minorHAnsi" w:eastAsia="Roboto" w:hAnsiTheme="minorHAnsi" w:cstheme="minorHAnsi"/>
          <w:sz w:val="22"/>
          <w:szCs w:val="22"/>
        </w:rPr>
        <w:t>Entwicklung des „FOLIO Harvester 2.0“ als native FOLIO-App</w:t>
      </w:r>
    </w:p>
    <w:p w:rsidR="00870985" w:rsidRDefault="00AE2A67">
      <w:pPr>
        <w:pStyle w:val="Listenabsatz"/>
        <w:numPr>
          <w:ilvl w:val="0"/>
          <w:numId w:val="3"/>
        </w:numPr>
        <w:spacing w:before="100" w:beforeAutospacing="1" w:after="100" w:afterAutospacing="1"/>
        <w:contextualSpacing/>
        <w:jc w:val="left"/>
        <w:rPr>
          <w:rFonts w:asciiTheme="minorHAnsi" w:eastAsia="Roboto" w:hAnsiTheme="minorHAnsi" w:cstheme="minorHAnsi"/>
          <w:sz w:val="22"/>
          <w:szCs w:val="22"/>
        </w:rPr>
      </w:pPr>
      <w:r>
        <w:rPr>
          <w:rFonts w:asciiTheme="minorHAnsi" w:eastAsia="Roboto" w:hAnsiTheme="minorHAnsi" w:cstheme="minorHAnsi"/>
          <w:sz w:val="22"/>
          <w:szCs w:val="22"/>
        </w:rPr>
        <w:t>Verbesserungen bei Überschreibschutz und Löschungen</w:t>
      </w:r>
    </w:p>
    <w:p w:rsidR="00870985" w:rsidRDefault="00AE2A67">
      <w:pPr>
        <w:pStyle w:val="Listenabsatz"/>
        <w:numPr>
          <w:ilvl w:val="0"/>
          <w:numId w:val="3"/>
        </w:numPr>
        <w:spacing w:before="100" w:beforeAutospacing="1" w:after="100" w:afterAutospacing="1"/>
        <w:contextualSpacing/>
        <w:jc w:val="left"/>
        <w:rPr>
          <w:rFonts w:asciiTheme="minorHAnsi" w:eastAsia="Roboto" w:hAnsiTheme="minorHAnsi" w:cstheme="minorHAnsi"/>
          <w:sz w:val="22"/>
          <w:szCs w:val="22"/>
        </w:rPr>
      </w:pPr>
      <w:r>
        <w:rPr>
          <w:rFonts w:asciiTheme="minorHAnsi" w:eastAsia="Roboto" w:hAnsiTheme="minorHAnsi" w:cstheme="minorHAnsi"/>
          <w:sz w:val="22"/>
          <w:szCs w:val="22"/>
        </w:rPr>
        <w:t>Verbesserungen im Multimandanten-Monitoring</w:t>
      </w:r>
    </w:p>
    <w:p w:rsidR="00870985" w:rsidRDefault="00AE2A67">
      <w:pPr>
        <w:pStyle w:val="Listenabsatz"/>
        <w:numPr>
          <w:ilvl w:val="0"/>
          <w:numId w:val="3"/>
        </w:numPr>
        <w:spacing w:before="100" w:beforeAutospacing="1" w:after="100" w:afterAutospacing="1"/>
        <w:contextualSpacing/>
        <w:jc w:val="left"/>
        <w:rPr>
          <w:rFonts w:asciiTheme="minorHAnsi" w:eastAsia="Roboto" w:hAnsiTheme="minorHAnsi" w:cstheme="minorHAnsi"/>
          <w:sz w:val="22"/>
          <w:szCs w:val="22"/>
        </w:rPr>
      </w:pPr>
      <w:r>
        <w:rPr>
          <w:rFonts w:asciiTheme="minorHAnsi" w:eastAsia="Roboto" w:hAnsiTheme="minorHAnsi" w:cstheme="minorHAnsi"/>
          <w:sz w:val="22"/>
          <w:szCs w:val="22"/>
        </w:rPr>
        <w:t>Neuer Vertrag mit Index Data bis Juni 2025 ist gesc</w:t>
      </w:r>
      <w:r>
        <w:rPr>
          <w:rFonts w:asciiTheme="minorHAnsi" w:eastAsia="Roboto" w:hAnsiTheme="minorHAnsi" w:cstheme="minorHAnsi"/>
          <w:sz w:val="22"/>
          <w:szCs w:val="22"/>
        </w:rPr>
        <w:t>hlossen</w:t>
      </w:r>
    </w:p>
    <w:p w:rsidR="00870985" w:rsidRDefault="00AE2A67">
      <w:pPr>
        <w:rPr>
          <w:rFonts w:asciiTheme="minorHAnsi" w:eastAsia="Roboto" w:hAnsiTheme="minorHAnsi" w:cstheme="minorHAnsi"/>
          <w:b/>
          <w:sz w:val="22"/>
          <w:szCs w:val="22"/>
        </w:rPr>
      </w:pPr>
      <w:bookmarkStart w:id="2" w:name="_7v0cbr1faxti"/>
      <w:bookmarkStart w:id="3" w:name="_r7w1mrbgwdfe"/>
      <w:bookmarkEnd w:id="2"/>
      <w:bookmarkEnd w:id="3"/>
      <w:r>
        <w:rPr>
          <w:rFonts w:asciiTheme="minorHAnsi" w:eastAsia="Roboto" w:hAnsiTheme="minorHAnsi" w:cstheme="minorHAnsi"/>
          <w:b/>
          <w:sz w:val="22"/>
          <w:szCs w:val="22"/>
        </w:rPr>
        <w:t xml:space="preserve">FOLIO-ACQ-Migration </w:t>
      </w:r>
    </w:p>
    <w:p w:rsidR="00870985" w:rsidRDefault="00AE2A67">
      <w:pPr>
        <w:numPr>
          <w:ilvl w:val="0"/>
          <w:numId w:val="6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Siehe </w:t>
      </w:r>
      <w:r>
        <w:rPr>
          <w:rFonts w:asciiTheme="minorHAnsi" w:hAnsiTheme="minorHAnsi" w:cstheme="minorHAnsi"/>
          <w:b/>
          <w:sz w:val="22"/>
          <w:szCs w:val="22"/>
        </w:rPr>
        <w:t>Prozesspapier</w:t>
      </w:r>
      <w:r>
        <w:rPr>
          <w:rFonts w:asciiTheme="minorHAnsi" w:hAnsiTheme="minorHAnsi" w:cstheme="minorHAnsi"/>
          <w:sz w:val="22"/>
          <w:szCs w:val="22"/>
        </w:rPr>
        <w:t xml:space="preserve">: Dokumentation in Jira unter </w:t>
      </w:r>
      <w:hyperlink r:id="rId9" w:tooltip="https://jira.gbv.de/browse/FOLIO-484" w:history="1">
        <w:r>
          <w:rPr>
            <w:rFonts w:asciiTheme="minorHAnsi" w:hAnsiTheme="minorHAnsi" w:cstheme="minorHAnsi"/>
            <w:color w:val="0070C0"/>
            <w:sz w:val="22"/>
            <w:szCs w:val="22"/>
            <w:u w:val="single"/>
          </w:rPr>
          <w:t>https://jira.gbv.de/browse/FOLIO-484</w:t>
        </w:r>
      </w:hyperlink>
      <w:r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</w:p>
    <w:p w:rsidR="00870985" w:rsidRDefault="00AE2A67">
      <w:pPr>
        <w:numPr>
          <w:ilvl w:val="0"/>
          <w:numId w:val="6"/>
        </w:numPr>
        <w:spacing w:after="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Weiter Verzögerung durch </w:t>
      </w:r>
    </w:p>
    <w:p w:rsidR="00870985" w:rsidRDefault="00AE2A67">
      <w:pPr>
        <w:numPr>
          <w:ilvl w:val="1"/>
          <w:numId w:val="6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EUREKA-Migration und Hardwareaufbau</w:t>
      </w:r>
    </w:p>
    <w:p w:rsidR="00870985" w:rsidRDefault="00AE2A67">
      <w:pPr>
        <w:numPr>
          <w:ilvl w:val="1"/>
          <w:numId w:val="6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Ressourcenmangel: Stelle wurde nicht besetzt</w:t>
      </w:r>
    </w:p>
    <w:p w:rsidR="00870985" w:rsidRDefault="00AE2A67">
      <w:pPr>
        <w:numPr>
          <w:ilvl w:val="0"/>
          <w:numId w:val="6"/>
        </w:numPr>
        <w:spacing w:after="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ACQ-Migrationsmeilensteine in Arbeit  - Fortschritte seit 29.10.25</w:t>
      </w:r>
    </w:p>
    <w:p w:rsidR="00870985" w:rsidRDefault="00AE2A67">
      <w:pPr>
        <w:numPr>
          <w:ilvl w:val="1"/>
          <w:numId w:val="6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Systemkonfiguration</w:t>
      </w:r>
    </w:p>
    <w:p w:rsidR="00870985" w:rsidRDefault="00AE2A67">
      <w:pPr>
        <w:numPr>
          <w:ilvl w:val="1"/>
          <w:numId w:val="6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ACQ-</w:t>
      </w:r>
      <w:proofErr w:type="spellStart"/>
      <w:r>
        <w:rPr>
          <w:rFonts w:asciiTheme="minorHAnsi" w:hAnsiTheme="minorHAnsi" w:cstheme="minorHAnsi"/>
          <w:sz w:val="22"/>
          <w:szCs w:val="22"/>
        </w:rPr>
        <w:t>Mappingtabellen</w:t>
      </w:r>
      <w:proofErr w:type="spellEnd"/>
    </w:p>
    <w:p w:rsidR="00870985" w:rsidRDefault="00AE2A67">
      <w:pPr>
        <w:numPr>
          <w:ilvl w:val="1"/>
          <w:numId w:val="6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Festlegung der Daten, die standardmäßig migriert werden sollen</w:t>
      </w:r>
    </w:p>
    <w:p w:rsidR="00870985" w:rsidRDefault="00AE2A67">
      <w:pPr>
        <w:numPr>
          <w:ilvl w:val="1"/>
          <w:numId w:val="6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Erstellen der Mapping-Skripte </w:t>
      </w:r>
    </w:p>
    <w:p w:rsidR="00870985" w:rsidRDefault="00AE2A67">
      <w:pPr>
        <w:rPr>
          <w:rFonts w:asciiTheme="minorHAnsi" w:eastAsia="Roboto" w:hAnsiTheme="minorHAnsi" w:cstheme="minorHAnsi"/>
          <w:b/>
          <w:sz w:val="22"/>
          <w:szCs w:val="22"/>
        </w:rPr>
      </w:pPr>
      <w:bookmarkStart w:id="4" w:name="_ycfsu82xqp7r"/>
      <w:bookmarkStart w:id="5" w:name="_ajgayilgjhcs"/>
      <w:bookmarkEnd w:id="4"/>
      <w:bookmarkEnd w:id="5"/>
      <w:r>
        <w:rPr>
          <w:rFonts w:asciiTheme="minorHAnsi" w:eastAsia="Roboto" w:hAnsiTheme="minorHAnsi" w:cstheme="minorHAnsi"/>
          <w:b/>
          <w:sz w:val="22"/>
          <w:szCs w:val="22"/>
        </w:rPr>
        <w:t>Veranstaltungen</w:t>
      </w:r>
    </w:p>
    <w:p w:rsidR="00870985" w:rsidRDefault="00AE2A67">
      <w:pPr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GOKb-Anwender:innentreffen</w:t>
      </w:r>
      <w:proofErr w:type="spellEnd"/>
      <w:r>
        <w:rPr>
          <w:rFonts w:asciiTheme="minorHAnsi" w:hAnsiTheme="minorHAnsi" w:cstheme="minorHAnsi"/>
          <w:sz w:val="22"/>
          <w:szCs w:val="22"/>
        </w:rPr>
        <w:t>: 6./7.11.2025 in Göttingen</w:t>
      </w:r>
    </w:p>
    <w:p w:rsidR="00870985" w:rsidRDefault="00AE2A67">
      <w:pPr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BiblioCon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2025 in Bremen</w:t>
      </w:r>
    </w:p>
    <w:p w:rsidR="00870985" w:rsidRDefault="00AE2A67">
      <w:pPr>
        <w:numPr>
          <w:ilvl w:val="1"/>
          <w:numId w:val="4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Vorträge sind eingereicht</w:t>
      </w:r>
    </w:p>
    <w:p w:rsidR="00870985" w:rsidRDefault="00AE2A67">
      <w:pPr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BMS-Workshop: im November 2025 in Göttingen geplant – 2-tägig</w:t>
      </w:r>
    </w:p>
    <w:p w:rsidR="00870985" w:rsidRDefault="00AE2A67">
      <w:pPr>
        <w:numPr>
          <w:ilvl w:val="1"/>
          <w:numId w:val="4"/>
        </w:numPr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Agendawünsche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der FAG?</w:t>
      </w:r>
    </w:p>
    <w:p w:rsidR="00870985" w:rsidRDefault="00AE2A67">
      <w:pPr>
        <w:rPr>
          <w:rFonts w:asciiTheme="minorHAnsi" w:hAnsiTheme="minorHAnsi" w:cstheme="minorHAnsi"/>
          <w:color w:val="0070C0"/>
          <w:sz w:val="22"/>
          <w:szCs w:val="22"/>
        </w:rPr>
      </w:pPr>
      <w:bookmarkStart w:id="6" w:name="_nfpwee6inmp"/>
      <w:bookmarkEnd w:id="6"/>
      <w:r>
        <w:rPr>
          <w:rFonts w:asciiTheme="minorHAnsi" w:hAnsiTheme="minorHAnsi" w:cstheme="minorHAnsi"/>
          <w:sz w:val="22"/>
          <w:szCs w:val="22"/>
        </w:rPr>
        <w:t>Vorträge / Recordin</w:t>
      </w:r>
      <w:r>
        <w:rPr>
          <w:rFonts w:asciiTheme="minorHAnsi" w:hAnsiTheme="minorHAnsi" w:cstheme="minorHAnsi"/>
          <w:sz w:val="22"/>
          <w:szCs w:val="22"/>
        </w:rPr>
        <w:t xml:space="preserve">gs unter: </w:t>
      </w:r>
      <w:hyperlink r:id="rId10" w:tooltip="https://www.folio-bib.org/?page_id=63" w:history="1">
        <w:r>
          <w:rPr>
            <w:rFonts w:asciiTheme="minorHAnsi" w:hAnsiTheme="minorHAnsi" w:cstheme="minorHAnsi"/>
            <w:color w:val="0070C0"/>
            <w:sz w:val="22"/>
            <w:szCs w:val="22"/>
            <w:u w:val="single"/>
          </w:rPr>
          <w:t>https://www.folio-bib.org/?page_id=63</w:t>
        </w:r>
      </w:hyperlink>
      <w:r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</w:p>
    <w:p w:rsidR="00870985" w:rsidRDefault="00AE2A6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FOLIO Deutschland</w:t>
      </w:r>
    </w:p>
    <w:p w:rsidR="00870985" w:rsidRDefault="00AE2A67">
      <w:pPr>
        <w:pStyle w:val="Listenabsatz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TUM München live mit FOLIO seit Januar 2025</w:t>
      </w:r>
    </w:p>
    <w:p w:rsidR="00870985" w:rsidRDefault="00AE2A6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FOLIO International</w:t>
      </w:r>
    </w:p>
    <w:p w:rsidR="00870985" w:rsidRDefault="00AE2A67">
      <w:pPr>
        <w:pStyle w:val="Listenabsatz"/>
        <w:numPr>
          <w:ilvl w:val="0"/>
          <w:numId w:val="12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Community Council </w:t>
      </w:r>
    </w:p>
    <w:p w:rsidR="00870985" w:rsidRDefault="00AE2A67">
      <w:pPr>
        <w:pStyle w:val="Listenabsatz"/>
        <w:numPr>
          <w:ilvl w:val="1"/>
          <w:numId w:val="12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F2F-Treffen mit weiteren Offiziellen am 18./19.3.2025 in Washington, DC (LOC)</w:t>
      </w:r>
    </w:p>
    <w:p w:rsidR="00870985" w:rsidRDefault="00AE2A67">
      <w:pPr>
        <w:pStyle w:val="Listenabsatz"/>
        <w:numPr>
          <w:ilvl w:val="2"/>
          <w:numId w:val="12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Governance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Strukturwandel notwendig</w:t>
      </w:r>
    </w:p>
    <w:p w:rsidR="00870985" w:rsidRDefault="00AE2A67">
      <w:pPr>
        <w:pStyle w:val="Listenabsatz"/>
        <w:numPr>
          <w:ilvl w:val="2"/>
          <w:numId w:val="12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Verantwortlichkeiten von Entwicklungsentscheidungen und Konsequenzen daraus</w:t>
      </w:r>
    </w:p>
    <w:p w:rsidR="00870985" w:rsidRDefault="00AE2A67">
      <w:pPr>
        <w:pStyle w:val="Listenabsatz"/>
        <w:numPr>
          <w:ilvl w:val="2"/>
          <w:numId w:val="12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Finanzfragen</w:t>
      </w:r>
    </w:p>
    <w:p w:rsidR="00870985" w:rsidRDefault="00AE2A67">
      <w:pPr>
        <w:pStyle w:val="Listenabsatz"/>
        <w:numPr>
          <w:ilvl w:val="2"/>
          <w:numId w:val="12"/>
        </w:numPr>
        <w:spacing w:after="0"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Mitgliedschaft</w:t>
      </w:r>
    </w:p>
    <w:p w:rsidR="00870985" w:rsidRDefault="00AE2A67">
      <w:pPr>
        <w:pStyle w:val="Listenabsatz"/>
        <w:numPr>
          <w:ilvl w:val="0"/>
          <w:numId w:val="12"/>
        </w:numPr>
        <w:spacing w:before="100" w:beforeAutospacing="1" w:after="0" w:afterAutospacing="1" w:line="276" w:lineRule="auto"/>
        <w:contextualSpacing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Austausch mit schwedischen Bibliotheken zur FOLIO/</w:t>
      </w:r>
      <w:proofErr w:type="spellStart"/>
      <w:r>
        <w:rPr>
          <w:rFonts w:asciiTheme="minorHAnsi" w:hAnsiTheme="minorHAnsi" w:cstheme="minorHAnsi"/>
          <w:sz w:val="22"/>
          <w:szCs w:val="22"/>
        </w:rPr>
        <w:t>GOKb</w:t>
      </w:r>
      <w:proofErr w:type="spellEnd"/>
      <w:r>
        <w:rPr>
          <w:rFonts w:asciiTheme="minorHAnsi" w:hAnsiTheme="minorHAnsi" w:cstheme="minorHAnsi"/>
          <w:sz w:val="22"/>
          <w:szCs w:val="22"/>
        </w:rPr>
        <w:t>-Nutzung intensiviert sich: Linköping ist jetzt FOLIO-Mitglied, die schwedische Nationalbibliothek wird folgen</w:t>
      </w:r>
    </w:p>
    <w:sectPr w:rsidR="00870985">
      <w:headerReference w:type="default" r:id="rId11"/>
      <w:footerReference w:type="default" r:id="rId12"/>
      <w:pgSz w:w="11906" w:h="16838"/>
      <w:pgMar w:top="1417" w:right="1417" w:bottom="1134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A67" w:rsidRDefault="00AE2A67">
      <w:r>
        <w:separator/>
      </w:r>
    </w:p>
  </w:endnote>
  <w:endnote w:type="continuationSeparator" w:id="0">
    <w:p w:rsidR="00AE2A67" w:rsidRDefault="00AE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Bembo Semibold">
    <w:charset w:val="00"/>
    <w:family w:val="auto"/>
    <w:pitch w:val="default"/>
  </w:font>
  <w:font w:name="Bembo">
    <w:charset w:val="00"/>
    <w:family w:val="auto"/>
    <w:pitch w:val="default"/>
  </w:font>
  <w:font w:name="Roboto">
    <w:panose1 w:val="02000000000000000000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985" w:rsidRDefault="00AE2A67">
    <w:pPr>
      <w:pStyle w:val="Fuzeile"/>
      <w:pBdr>
        <w:top w:val="single" w:sz="4" w:space="1" w:color="000000"/>
      </w:pBdr>
      <w:rPr>
        <w:sz w:val="16"/>
      </w:rPr>
    </w:pPr>
    <w:r>
      <w:rPr>
        <w:sz w:val="16"/>
      </w:rPr>
      <w:t xml:space="preserve">Stand: </w:t>
    </w:r>
    <w:r w:rsidR="001B7C81">
      <w:rPr>
        <w:sz w:val="16"/>
      </w:rPr>
      <w:t>20</w:t>
    </w:r>
    <w:r>
      <w:rPr>
        <w:sz w:val="16"/>
      </w:rPr>
      <w:t xml:space="preserve">.02.2025, Kirstin Kemner-Heek                                                                                                                                                                        </w:t>
    </w:r>
    <w:r>
      <w:rPr>
        <w:sz w:val="16"/>
      </w:rPr>
      <w:fldChar w:fldCharType="begin"/>
    </w:r>
    <w:r>
      <w:rPr>
        <w:sz w:val="16"/>
      </w:rPr>
      <w:instrText xml:space="preserve">PAGE   \* </w:instrText>
    </w:r>
    <w:r>
      <w:rPr>
        <w:sz w:val="16"/>
      </w:rPr>
      <w:instrText>MERGEFORMAT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A67" w:rsidRDefault="00AE2A67">
      <w:r>
        <w:separator/>
      </w:r>
    </w:p>
  </w:footnote>
  <w:footnote w:type="continuationSeparator" w:id="0">
    <w:p w:rsidR="00AE2A67" w:rsidRDefault="00AE2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985" w:rsidRDefault="00AE2A67">
    <w:pPr>
      <w:pStyle w:val="Fuzeile"/>
      <w:pBdr>
        <w:bottom w:val="single" w:sz="4" w:space="1" w:color="000000"/>
      </w:pBdr>
      <w:tabs>
        <w:tab w:val="clear" w:pos="9072"/>
        <w:tab w:val="left" w:pos="8364"/>
        <w:tab w:val="right" w:pos="9498"/>
      </w:tabs>
      <w:spacing w:after="0"/>
      <w:jc w:val="left"/>
    </w:pPr>
    <w:r>
      <w:t>83. Sitzung der GBV-F</w:t>
    </w:r>
    <w:r>
      <w:t>AG Lokale Geschäftsgänge am 14.02.2025</w:t>
    </w:r>
  </w:p>
  <w:p w:rsidR="00870985" w:rsidRDefault="0087098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44CA4"/>
    <w:multiLevelType w:val="multilevel"/>
    <w:tmpl w:val="C7662E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0568C0"/>
    <w:multiLevelType w:val="multilevel"/>
    <w:tmpl w:val="C9E61F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14306"/>
    <w:multiLevelType w:val="multilevel"/>
    <w:tmpl w:val="F8465F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8F5951"/>
    <w:multiLevelType w:val="multilevel"/>
    <w:tmpl w:val="858E0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53355"/>
    <w:multiLevelType w:val="multilevel"/>
    <w:tmpl w:val="F6AE2780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5" w15:restartNumberingAfterBreak="0">
    <w:nsid w:val="3CEB3DBB"/>
    <w:multiLevelType w:val="multilevel"/>
    <w:tmpl w:val="E996A8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46333F"/>
    <w:multiLevelType w:val="multilevel"/>
    <w:tmpl w:val="6FA46A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AA385A"/>
    <w:multiLevelType w:val="multilevel"/>
    <w:tmpl w:val="120CACE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7B7E25"/>
    <w:multiLevelType w:val="multilevel"/>
    <w:tmpl w:val="69A66194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9" w15:restartNumberingAfterBreak="0">
    <w:nsid w:val="624078CF"/>
    <w:multiLevelType w:val="multilevel"/>
    <w:tmpl w:val="D88AC8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1682D"/>
    <w:multiLevelType w:val="multilevel"/>
    <w:tmpl w:val="B73AB72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11" w15:restartNumberingAfterBreak="0">
    <w:nsid w:val="6D2B468A"/>
    <w:multiLevelType w:val="multilevel"/>
    <w:tmpl w:val="C1CA1BD0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12" w15:restartNumberingAfterBreak="0">
    <w:nsid w:val="6F0C7FB6"/>
    <w:multiLevelType w:val="multilevel"/>
    <w:tmpl w:val="5BAA0A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B17BF7"/>
    <w:multiLevelType w:val="multilevel"/>
    <w:tmpl w:val="023CF4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4D530C"/>
    <w:multiLevelType w:val="multilevel"/>
    <w:tmpl w:val="88A6B6A4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15" w15:restartNumberingAfterBreak="0">
    <w:nsid w:val="7BF54804"/>
    <w:multiLevelType w:val="multilevel"/>
    <w:tmpl w:val="2BAA7380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1"/>
  </w:num>
  <w:num w:numId="9">
    <w:abstractNumId w:val="15"/>
  </w:num>
  <w:num w:numId="10">
    <w:abstractNumId w:val="7"/>
  </w:num>
  <w:num w:numId="11">
    <w:abstractNumId w:val="9"/>
  </w:num>
  <w:num w:numId="12">
    <w:abstractNumId w:val="13"/>
  </w:num>
  <w:num w:numId="13">
    <w:abstractNumId w:val="3"/>
  </w:num>
  <w:num w:numId="14">
    <w:abstractNumId w:val="2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985"/>
    <w:rsid w:val="001B7C81"/>
    <w:rsid w:val="008563D8"/>
    <w:rsid w:val="00870985"/>
    <w:rsid w:val="00AE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9B205"/>
  <w15:docId w15:val="{91F760D5-4889-4160-BC44-C1253D9E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20"/>
      <w:jc w:val="both"/>
    </w:pPr>
    <w:rPr>
      <w:rFonts w:ascii="Calibri" w:hAnsi="Calibri" w:cs="Garamond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/>
      <w:outlineLvl w:val="0"/>
    </w:pPr>
    <w:rPr>
      <w:b/>
      <w:bCs/>
      <w:color w:val="00206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after="0"/>
      <w:jc w:val="left"/>
      <w:outlineLvl w:val="1"/>
    </w:pPr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after="0"/>
      <w:outlineLvl w:val="2"/>
    </w:pPr>
    <w:rPr>
      <w:b/>
      <w:bCs/>
      <w:color w:val="002060"/>
    </w:rPr>
  </w:style>
  <w:style w:type="paragraph" w:styleId="berschrift4">
    <w:name w:val="heading 4"/>
    <w:basedOn w:val="Standard"/>
    <w:next w:val="Standard"/>
    <w:link w:val="berschrift4Zchn"/>
    <w:qFormat/>
    <w:pPr>
      <w:keepNext/>
      <w:outlineLvl w:val="3"/>
    </w:pPr>
    <w:rPr>
      <w:b/>
      <w:color w:val="002060"/>
    </w:rPr>
  </w:style>
  <w:style w:type="paragraph" w:styleId="berschrift5">
    <w:name w:val="heading 5"/>
    <w:basedOn w:val="Standard"/>
    <w:next w:val="Standard"/>
    <w:link w:val="berschrift5Zchn"/>
    <w:qFormat/>
    <w:pPr>
      <w:keepNext/>
      <w:outlineLvl w:val="4"/>
    </w:pPr>
    <w:rPr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noteTextChar">
    <w:name w:val="Footnote Text Char"/>
    <w:basedOn w:val="Absatz-Standardschriftar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bsatz-Standardschriftart"/>
    <w:uiPriority w:val="99"/>
    <w:semiHidden/>
    <w:rPr>
      <w:sz w:val="20"/>
      <w:szCs w:val="20"/>
    </w:r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customStyle="1" w:styleId="Abbildung6">
    <w:name w:val="Abbildung6"/>
    <w:basedOn w:val="Standard"/>
    <w:pPr>
      <w:ind w:left="425"/>
    </w:pPr>
    <w:rPr>
      <w:sz w:val="20"/>
      <w:szCs w:val="20"/>
    </w:rPr>
  </w:style>
  <w:style w:type="paragraph" w:customStyle="1" w:styleId="standardfp">
    <w:name w:val="standard_fp"/>
    <w:basedOn w:val="Standard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notentext">
    <w:name w:val="footnote text"/>
    <w:basedOn w:val="Standard"/>
    <w:link w:val="FunotentextZchn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08"/>
    </w:pPr>
  </w:style>
  <w:style w:type="paragraph" w:customStyle="1" w:styleId="Default">
    <w:name w:val="Default"/>
    <w:rPr>
      <w:rFonts w:ascii="Verdana" w:hAnsi="Verdana" w:cs="Verdana"/>
      <w:color w:val="000000"/>
      <w:sz w:val="24"/>
      <w:szCs w:val="24"/>
    </w:rPr>
  </w:style>
  <w:style w:type="paragraph" w:customStyle="1" w:styleId="ber3">
    <w:name w:val="Über3"/>
    <w:basedOn w:val="Standard"/>
    <w:pPr>
      <w:keepLines/>
      <w:tabs>
        <w:tab w:val="left" w:pos="283"/>
        <w:tab w:val="left" w:leader="dot" w:pos="4082"/>
      </w:tabs>
      <w:spacing w:after="57" w:line="320" w:lineRule="atLeast"/>
    </w:pPr>
    <w:rPr>
      <w:rFonts w:ascii="Bembo Semibold" w:hAnsi="Bembo Semibold" w:cs="Bembo Semibold"/>
      <w:color w:val="2D3681"/>
      <w:sz w:val="28"/>
      <w:szCs w:val="28"/>
    </w:rPr>
  </w:style>
  <w:style w:type="paragraph" w:customStyle="1" w:styleId="Brotschrift">
    <w:name w:val="Brotschrift"/>
    <w:basedOn w:val="Standard"/>
    <w:uiPriority w:val="99"/>
    <w:pPr>
      <w:keepLines/>
      <w:tabs>
        <w:tab w:val="left" w:leader="dot" w:pos="4082"/>
      </w:tabs>
      <w:spacing w:line="240" w:lineRule="atLeast"/>
    </w:pPr>
    <w:rPr>
      <w:rFonts w:ascii="Bembo" w:hAnsi="Bembo" w:cs="Bembo"/>
      <w:color w:val="000000"/>
      <w:sz w:val="20"/>
      <w:szCs w:val="20"/>
    </w:rPr>
  </w:style>
  <w:style w:type="paragraph" w:customStyle="1" w:styleId="Tabelle">
    <w:name w:val="Tabelle"/>
    <w:basedOn w:val="Standard"/>
    <w:rPr>
      <w:rFonts w:cs="Arial"/>
      <w:bCs/>
      <w:sz w:val="16"/>
      <w:szCs w:val="16"/>
    </w:rPr>
  </w:style>
  <w:style w:type="paragraph" w:customStyle="1" w:styleId="FormatvorlageTabelleFett">
    <w:name w:val="Formatvorlage Tabelle + Fett"/>
    <w:basedOn w:val="Tabelle"/>
    <w:rPr>
      <w:b/>
      <w:sz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link w:val="HTMLVorformatiert"/>
    <w:uiPriority w:val="99"/>
    <w:semiHidden/>
    <w:rPr>
      <w:rFonts w:ascii="Courier New" w:hAnsi="Courier New" w:cs="Courier New"/>
    </w:rPr>
  </w:style>
  <w:style w:type="character" w:styleId="Fett">
    <w:name w:val="Strong"/>
    <w:uiPriority w:val="22"/>
    <w:qFormat/>
    <w:rPr>
      <w:b/>
      <w:bCs/>
    </w:rPr>
  </w:style>
  <w:style w:type="paragraph" w:customStyle="1" w:styleId="berschrift20">
    <w:name w:val="Überschrift2"/>
    <w:basedOn w:val="Brotschrift"/>
    <w:uiPriority w:val="99"/>
    <w:pPr>
      <w:keepLines w:val="0"/>
      <w:tabs>
        <w:tab w:val="clear" w:pos="4082"/>
        <w:tab w:val="left" w:pos="283"/>
      </w:tabs>
      <w:spacing w:after="0" w:line="288" w:lineRule="auto"/>
      <w:jc w:val="left"/>
    </w:pPr>
    <w:rPr>
      <w:rFonts w:ascii="Calibri" w:hAnsi="Calibri" w:cs="Calibri"/>
      <w:color w:val="24408E"/>
      <w:sz w:val="28"/>
      <w:szCs w:val="28"/>
    </w:rPr>
  </w:style>
  <w:style w:type="paragraph" w:customStyle="1" w:styleId="berschrift30">
    <w:name w:val="Überschrift3"/>
    <w:basedOn w:val="Brotschrift"/>
    <w:uiPriority w:val="99"/>
    <w:pPr>
      <w:keepLines w:val="0"/>
      <w:tabs>
        <w:tab w:val="clear" w:pos="4082"/>
        <w:tab w:val="left" w:pos="283"/>
      </w:tabs>
      <w:spacing w:after="0" w:line="288" w:lineRule="auto"/>
      <w:jc w:val="left"/>
    </w:pPr>
    <w:rPr>
      <w:rFonts w:ascii="Calibri" w:hAnsi="Calibri" w:cs="Calibri"/>
      <w:color w:val="24408E"/>
      <w:sz w:val="24"/>
      <w:szCs w:val="24"/>
    </w:rPr>
  </w:style>
  <w:style w:type="paragraph" w:customStyle="1" w:styleId="Aufzhlung">
    <w:name w:val="Aufzählung"/>
    <w:basedOn w:val="Brotschrift"/>
    <w:uiPriority w:val="99"/>
    <w:pPr>
      <w:keepLines w:val="0"/>
      <w:tabs>
        <w:tab w:val="clear" w:pos="4082"/>
        <w:tab w:val="left" w:pos="283"/>
      </w:tabs>
      <w:spacing w:before="40" w:after="0" w:line="200" w:lineRule="atLeast"/>
      <w:jc w:val="left"/>
    </w:pPr>
    <w:rPr>
      <w:rFonts w:ascii="Calibri" w:hAnsi="Calibri" w:cs="Calibri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asciiTheme="minorHAnsi" w:eastAsiaTheme="majorEastAsia" w:hAnsiTheme="minorHAnsi" w:cstheme="majorBidi"/>
      <w:i/>
      <w:iCs/>
      <w:color w:val="4F81BD" w:themeColor="accent1"/>
      <w:spacing w:val="15"/>
      <w:sz w:val="20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inorHAnsi" w:eastAsiaTheme="majorEastAsia" w:hAnsiTheme="minorHAnsi" w:cstheme="majorBidi"/>
      <w:i/>
      <w:iCs/>
      <w:color w:val="4F81BD" w:themeColor="accent1"/>
      <w:spacing w:val="15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Calibri" w:hAnsi="Calibri" w:cs="Garamon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Calibri" w:hAnsi="Calibri" w:cs="Garamond"/>
      <w:b/>
      <w:bCs/>
    </w:rPr>
  </w:style>
  <w:style w:type="paragraph" w:customStyle="1" w:styleId="ber2erstebervorber1">
    <w:name w:val="Über2 erste Über vor Über1"/>
    <w:basedOn w:val="Standard"/>
    <w:next w:val="Standard"/>
    <w:uiPriority w:val="99"/>
    <w:pPr>
      <w:keepLines/>
      <w:tabs>
        <w:tab w:val="left" w:pos="283"/>
        <w:tab w:val="left" w:leader="dot" w:pos="4082"/>
      </w:tabs>
      <w:spacing w:line="240" w:lineRule="atLeast"/>
    </w:pPr>
    <w:rPr>
      <w:rFonts w:cs="Calibri"/>
      <w:color w:val="233282"/>
    </w:rPr>
  </w:style>
  <w:style w:type="character" w:customStyle="1" w:styleId="st">
    <w:name w:val="st"/>
    <w:basedOn w:val="Absatz-Standardschriftart"/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rPr>
      <w:rFonts w:ascii="Calibri" w:hAnsi="Calibri" w:cs="Garamond"/>
      <w:b/>
      <w:bCs/>
      <w:color w:val="00206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hAnsi="Calibri" w:cs="Garamond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Pr>
      <w:rFonts w:ascii="Calibri" w:hAnsi="Calibri" w:cs="Garamond"/>
      <w:b/>
      <w:bCs/>
      <w:color w:val="00206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docdata">
    <w:name w:val="docdata"/>
    <w:basedOn w:val="Standard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customStyle="1" w:styleId="c-messageeditedlabel">
    <w:name w:val="c-message__edited_label"/>
    <w:basedOn w:val="Absatz-Standardschriftart"/>
  </w:style>
  <w:style w:type="character" w:customStyle="1" w:styleId="jira-user-hover-wrapper">
    <w:name w:val="jira-user-hover-wrapper"/>
    <w:basedOn w:val="Absatz-Standardschriftart"/>
  </w:style>
  <w:style w:type="character" w:customStyle="1" w:styleId="aui-icon">
    <w:name w:val="aui-icon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folio-bib.org/?page_id=63" TargetMode="External"/><Relationship Id="rId4" Type="http://schemas.openxmlformats.org/officeDocument/2006/relationships/styles" Target="styles.xml"/><Relationship Id="rId9" Type="http://schemas.openxmlformats.org/officeDocument/2006/relationships/hyperlink" Target="https://jira.gbv.de/browse/FOLIO-48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AE0B06A-1240-42D3-95B8-9D355232D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45</vt:lpstr>
    </vt:vector>
  </TitlesOfParts>
  <Company>GBV Verbundzentrale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</dc:title>
  <dc:creator>Reiner.Diedrichs@gbv.de</dc:creator>
  <cp:lastModifiedBy>Kirstin Kemner-Heek</cp:lastModifiedBy>
  <cp:revision>3</cp:revision>
  <dcterms:created xsi:type="dcterms:W3CDTF">2025-02-20T11:05:00Z</dcterms:created>
  <dcterms:modified xsi:type="dcterms:W3CDTF">2025-02-20T11:05:00Z</dcterms:modified>
</cp:coreProperties>
</file>