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/>
        <w:rPr>
          <w:rFonts w:asciiTheme="minorHAnsi" w:hAnsiTheme="minorHAnsi" w:cstheme="minorHAnsi"/>
          <w:b/>
          <w:bCs/>
        </w:rPr>
      </w:pPr>
      <w:r>
        <w:rPr>
          <w:rStyle w:val="623"/>
          <w:rFonts w:asciiTheme="minorHAnsi" w:hAnsiTheme="minorHAnsi" w:cstheme="minorHAnsi"/>
          <w:b/>
          <w:bCs/>
          <w:color w:val="000000"/>
          <w:sz w:val="22"/>
          <w:szCs w:val="22"/>
        </w:rPr>
      </w:r>
      <w:r>
        <w:rPr>
          <w:rFonts w:asciiTheme="minorHAnsi" w:hAnsiTheme="minorHAnsi" w:cstheme="minorHAnsi"/>
          <w:b/>
          <w:bCs/>
        </w:rPr>
        <w:t xml:space="preserve">Management Summary  - </w:t>
      </w:r>
      <w:r>
        <w:rPr>
          <w:rStyle w:val="623"/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80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. Sitzung der FAG LG am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24-04-2024</w:t>
      </w:r>
      <w:r>
        <w:rPr>
          <w:rFonts w:asciiTheme="minorHAnsi" w:hAnsiTheme="minorHAnsi" w:cstheme="minorHAnsi"/>
          <w:b/>
          <w:bCs/>
        </w:rPr>
      </w:r>
      <w:r>
        <w:rPr>
          <w:rFonts w:asciiTheme="minorHAnsi" w:hAnsiTheme="minorHAnsi" w:cstheme="minorHAnsi"/>
          <w:b/>
          <w:bCs/>
        </w:rPr>
      </w:r>
    </w:p>
    <w:p>
      <w:pPr>
        <w:pBdr/>
        <w:spacing/>
        <w:ind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</w:r>
      <w:r>
        <w:rPr>
          <w:rFonts w:asciiTheme="minorHAnsi" w:hAnsiTheme="minorHAnsi" w:cstheme="minorHAnsi"/>
        </w:rPr>
      </w:r>
    </w:p>
    <w:p>
      <w:pPr>
        <w:pBdr/>
        <w:spacing/>
        <w:ind/>
        <w:rPr>
          <w:rFonts w:asciiTheme="minorHAnsi" w:hAnsiTheme="minorHAnsi" w:cstheme="minorHAnsi"/>
          <w:b/>
          <w:bCs/>
          <w:highlight w:val="none"/>
        </w:rPr>
      </w:pPr>
      <w:r>
        <w:rPr>
          <w:rFonts w:asciiTheme="minorHAnsi" w:hAnsiTheme="minorHAnsi" w:cstheme="minorHAnsi"/>
          <w:b/>
          <w:bCs/>
        </w:rPr>
        <w:t xml:space="preserve">Operationalisierung der Arbeitspakete </w:t>
      </w:r>
      <w:r>
        <w:rPr>
          <w:rFonts w:asciiTheme="minorHAnsi" w:hAnsiTheme="minorHAnsi" w:cstheme="minorHAnsi"/>
          <w:b/>
          <w:bCs/>
        </w:rPr>
        <w:t xml:space="preserve">2024-2026 </w:t>
      </w:r>
      <w:r>
        <w:rPr>
          <w:rFonts w:asciiTheme="minorHAnsi" w:hAnsiTheme="minorHAnsi" w:cstheme="minorHAnsi"/>
          <w:b/>
          <w:bCs/>
        </w:rPr>
        <w:t xml:space="preserve">der FAG LG</w:t>
      </w:r>
      <w:r>
        <w:rPr>
          <w:rFonts w:asciiTheme="minorHAnsi" w:hAnsiTheme="minorHAnsi" w:cstheme="minorHAnsi"/>
          <w:b/>
          <w:bCs/>
          <w:highlight w:val="none"/>
        </w:rPr>
      </w:r>
      <w:r>
        <w:rPr>
          <w:rFonts w:asciiTheme="minorHAnsi" w:hAnsiTheme="minorHAnsi" w:cstheme="minorHAnsi"/>
          <w:b/>
          <w:bCs/>
          <w:highlight w:val="none"/>
        </w:rPr>
      </w:r>
      <w:r>
        <w:rPr>
          <w:rFonts w:asciiTheme="minorHAnsi" w:hAnsiTheme="minorHAnsi" w:cstheme="minorHAnsi"/>
          <w:b/>
          <w:bCs/>
          <w:highlight w:val="none"/>
        </w:rPr>
      </w:r>
      <w:r>
        <w:rPr>
          <w:rFonts w:asciiTheme="minorHAnsi" w:hAnsiTheme="minorHAnsi" w:cstheme="minorHAnsi"/>
          <w:b/>
          <w:bCs/>
          <w:highlight w:val="none"/>
        </w:rPr>
      </w:r>
    </w:p>
    <w:p>
      <w:pPr>
        <w:pStyle w:val="624"/>
        <w:numPr>
          <w:ilvl w:val="0"/>
          <w:numId w:val="1"/>
        </w:numPr>
        <w:pBdr/>
        <w:spacing/>
        <w:ind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Arbeitsp</w:t>
      </w:r>
      <w:r>
        <w:rPr>
          <w:rFonts w:asciiTheme="minorHAnsi" w:hAnsiTheme="minorHAnsi" w:cstheme="minorHAnsi"/>
          <w:b/>
          <w:bCs/>
        </w:rPr>
        <w:t xml:space="preserve">aket Wissenstransfer in der Systembetreuung des LBS</w:t>
      </w:r>
      <w:r>
        <w:rPr>
          <w:rFonts w:asciiTheme="minorHAnsi" w:hAnsiTheme="minorHAnsi" w:cstheme="minorHAnsi"/>
          <w:b/>
          <w:bCs/>
        </w:rPr>
      </w:r>
    </w:p>
    <w:p>
      <w:pPr>
        <w:pStyle w:val="624"/>
        <w:pBdr/>
        <w:spacing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</w:t>
      </w:r>
      <w:r>
        <w:rPr>
          <w:rFonts w:asciiTheme="minorHAnsi" w:hAnsiTheme="minorHAnsi" w:cstheme="minorHAnsi"/>
        </w:rPr>
        <w:t xml:space="preserve">us verschiedenen Einrichtungen </w:t>
      </w:r>
      <w:r>
        <w:rPr>
          <w:rFonts w:asciiTheme="minorHAnsi" w:hAnsiTheme="minorHAnsi" w:cstheme="minorHAnsi"/>
        </w:rPr>
        <w:t xml:space="preserve">sollen hauseigene LBS-</w:t>
      </w:r>
      <w:r>
        <w:rPr>
          <w:rFonts w:asciiTheme="minorHAnsi" w:hAnsiTheme="minorHAnsi" w:cstheme="minorHAnsi"/>
        </w:rPr>
        <w:t xml:space="preserve">Dokumentationen zusammengetragen</w:t>
      </w:r>
      <w:r>
        <w:rPr>
          <w:rFonts w:asciiTheme="minorHAnsi" w:hAnsiTheme="minorHAnsi" w:cstheme="minorHAnsi"/>
        </w:rPr>
        <w:t xml:space="preserve"> und in einer </w:t>
      </w:r>
      <w:r>
        <w:rPr>
          <w:rFonts w:asciiTheme="minorHAnsi" w:hAnsiTheme="minorHAnsi" w:cstheme="minorHAnsi"/>
        </w:rPr>
        <w:t xml:space="preserve">abschließende</w:t>
      </w:r>
      <w:r>
        <w:rPr>
          <w:rFonts w:asciiTheme="minorHAnsi" w:hAnsiTheme="minorHAnsi" w:cstheme="minorHAnsi"/>
        </w:rPr>
        <w:t xml:space="preserve">n</w:t>
      </w:r>
      <w:r>
        <w:rPr>
          <w:rFonts w:asciiTheme="minorHAnsi" w:hAnsiTheme="minorHAnsi" w:cstheme="minorHAnsi"/>
        </w:rPr>
        <w:t xml:space="preserve"> Dokumentation im Confluence</w:t>
      </w:r>
      <w:r>
        <w:rPr>
          <w:rFonts w:asciiTheme="minorHAnsi" w:hAnsiTheme="minorHAnsi" w:cstheme="minorHAnsi"/>
        </w:rPr>
        <w:t xml:space="preserve"> zur Verfügung gestellt werden</w:t>
      </w:r>
      <w:r>
        <w:rPr>
          <w:rFonts w:asciiTheme="minorHAnsi" w:hAnsiTheme="minorHAnsi" w:cstheme="minorHAnsi"/>
        </w:rPr>
      </w:r>
    </w:p>
    <w:p>
      <w:pPr>
        <w:pStyle w:val="624"/>
        <w:pBdr/>
        <w:spacing/>
        <w:ind w:left="283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Sammlung der Dokumente bis zum 3. Quartal 2024</w:t>
      </w:r>
      <w:r>
        <w:rPr>
          <w:rFonts w:asciiTheme="minorHAnsi" w:hAnsiTheme="minorHAnsi" w:cstheme="minorHAnsi"/>
        </w:rPr>
      </w:r>
    </w:p>
    <w:p>
      <w:pPr>
        <w:pStyle w:val="624"/>
        <w:pBdr/>
        <w:spacing/>
        <w:ind w:left="283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Bereitstellung der Dokumentation im 1. Quartal 2025</w:t>
      </w:r>
      <w:r>
        <w:rPr>
          <w:rFonts w:asciiTheme="minorHAnsi" w:hAnsiTheme="minorHAnsi" w:cstheme="minorHAnsi"/>
        </w:rPr>
      </w:r>
    </w:p>
    <w:p>
      <w:pPr>
        <w:pStyle w:val="624"/>
        <w:pBdr/>
        <w:spacing/>
        <w:ind w:left="141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</w:r>
      <w:r>
        <w:rPr>
          <w:rFonts w:asciiTheme="minorHAnsi" w:hAnsiTheme="minorHAnsi" w:cstheme="minorHAnsi"/>
        </w:rPr>
      </w:r>
    </w:p>
    <w:p>
      <w:pPr>
        <w:pStyle w:val="624"/>
        <w:numPr>
          <w:ilvl w:val="0"/>
          <w:numId w:val="1"/>
        </w:numPr>
        <w:pBdr/>
        <w:spacing/>
        <w:ind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Arbeitsp</w:t>
      </w:r>
      <w:r>
        <w:rPr>
          <w:rFonts w:asciiTheme="minorHAnsi" w:hAnsiTheme="minorHAnsi" w:cstheme="minorHAnsi"/>
          <w:b/>
          <w:bCs/>
        </w:rPr>
        <w:t xml:space="preserve">aket </w:t>
      </w:r>
      <w:r>
        <w:rPr>
          <w:rFonts w:asciiTheme="minorHAnsi" w:hAnsiTheme="minorHAnsi" w:cstheme="minorHAnsi"/>
          <w:b/>
          <w:bCs/>
        </w:rPr>
        <w:t xml:space="preserve">E-Rechnungen</w:t>
      </w:r>
      <w:r>
        <w:rPr>
          <w:rFonts w:asciiTheme="minorHAnsi" w:hAnsiTheme="minorHAnsi" w:cstheme="minorHAnsi"/>
          <w:b/>
          <w:bCs/>
        </w:rPr>
      </w:r>
    </w:p>
    <w:p>
      <w:pPr>
        <w:pStyle w:val="624"/>
        <w:pBdr/>
        <w:spacing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Die bereits vorhandenen Dokumente zu E-Rechnungen </w:t>
      </w:r>
      <w:r>
        <w:rPr>
          <w:rFonts w:asciiTheme="minorHAnsi" w:hAnsiTheme="minorHAnsi" w:cstheme="minorHAnsi"/>
        </w:rPr>
        <w:t xml:space="preserve">werden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geprüft</w:t>
      </w:r>
      <w:r>
        <w:rPr>
          <w:rFonts w:asciiTheme="minorHAnsi" w:hAnsiTheme="minorHAnsi" w:cstheme="minorHAnsi"/>
        </w:rPr>
        <w:t xml:space="preserve">, aktualisiert </w:t>
      </w:r>
      <w:r>
        <w:rPr>
          <w:rFonts w:asciiTheme="minorHAnsi" w:hAnsiTheme="minorHAnsi" w:cstheme="minorHAnsi"/>
        </w:rPr>
        <w:t xml:space="preserve">und ggf. ergänzt. </w:t>
      </w:r>
      <w:r>
        <w:rPr>
          <w:rFonts w:asciiTheme="minorHAnsi" w:hAnsiTheme="minorHAnsi" w:cstheme="minorHAnsi"/>
        </w:rPr>
      </w:r>
    </w:p>
    <w:p>
      <w:pPr>
        <w:pStyle w:val="624"/>
        <w:pBdr/>
        <w:spacing/>
        <w:ind w:firstLine="708" w:left="212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Fertigstellung bis Ende 2024</w:t>
      </w:r>
      <w:r>
        <w:rPr>
          <w:rFonts w:asciiTheme="minorHAnsi" w:hAnsiTheme="minorHAnsi" w:cstheme="minorHAnsi"/>
        </w:rPr>
      </w:r>
    </w:p>
    <w:p>
      <w:pPr>
        <w:pStyle w:val="624"/>
        <w:pBdr/>
        <w:spacing/>
        <w:ind w:left="1068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</w:r>
      <w:r>
        <w:rPr>
          <w:rFonts w:asciiTheme="minorHAnsi" w:hAnsiTheme="minorHAnsi" w:cstheme="minorHAnsi"/>
          <w:b/>
          <w:bCs/>
        </w:rPr>
      </w:r>
    </w:p>
    <w:p>
      <w:pPr>
        <w:pStyle w:val="624"/>
        <w:numPr>
          <w:ilvl w:val="0"/>
          <w:numId w:val="1"/>
        </w:numPr>
        <w:pBdr/>
        <w:spacing/>
        <w:ind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Arbeitsp</w:t>
      </w:r>
      <w:r>
        <w:rPr>
          <w:rFonts w:asciiTheme="minorHAnsi" w:hAnsiTheme="minorHAnsi" w:cstheme="minorHAnsi"/>
          <w:b/>
          <w:bCs/>
        </w:rPr>
        <w:t xml:space="preserve">aket </w:t>
      </w:r>
      <w:r>
        <w:rPr>
          <w:rFonts w:asciiTheme="minorHAnsi" w:hAnsiTheme="minorHAnsi" w:cstheme="minorHAnsi"/>
          <w:b/>
          <w:bCs/>
        </w:rPr>
        <w:t xml:space="preserve">Etablierung eines Instant Messengers zur Kommunikation für GBV-Bibliotheken</w:t>
      </w:r>
      <w:r>
        <w:rPr>
          <w:rFonts w:asciiTheme="minorHAnsi" w:hAnsiTheme="minorHAnsi" w:cstheme="minorHAnsi"/>
          <w:b/>
          <w:bCs/>
        </w:rPr>
      </w:r>
    </w:p>
    <w:p>
      <w:pPr>
        <w:pStyle w:val="624"/>
        <w:pBdr/>
        <w:spacing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</w:t>
      </w:r>
      <w:r>
        <w:rPr>
          <w:rFonts w:asciiTheme="minorHAnsi" w:hAnsiTheme="minorHAnsi" w:cstheme="minorHAnsi"/>
        </w:rPr>
        <w:t xml:space="preserve">eben der bestehenden Mailingliste </w:t>
      </w:r>
      <w:r>
        <w:rPr>
          <w:rFonts w:asciiTheme="minorHAnsi" w:hAnsiTheme="minorHAnsi" w:cstheme="minorHAnsi"/>
        </w:rPr>
        <w:t xml:space="preserve">soll </w:t>
      </w:r>
      <w:r>
        <w:rPr>
          <w:rFonts w:asciiTheme="minorHAnsi" w:hAnsiTheme="minorHAnsi" w:cstheme="minorHAnsi"/>
        </w:rPr>
        <w:t xml:space="preserve">ein Chat (z.B. Slack-Channel) </w:t>
      </w:r>
      <w:r>
        <w:rPr>
          <w:rFonts w:asciiTheme="minorHAnsi" w:hAnsiTheme="minorHAnsi" w:cstheme="minorHAnsi"/>
        </w:rPr>
        <w:t xml:space="preserve">zum Austausch zwischen den Bibliotheken </w:t>
      </w:r>
      <w:r>
        <w:rPr>
          <w:rFonts w:asciiTheme="minorHAnsi" w:hAnsiTheme="minorHAnsi" w:cstheme="minorHAnsi"/>
        </w:rPr>
        <w:t xml:space="preserve">etablie</w:t>
      </w:r>
      <w:r>
        <w:rPr>
          <w:rFonts w:asciiTheme="minorHAnsi" w:hAnsiTheme="minorHAnsi" w:cstheme="minorHAnsi"/>
        </w:rPr>
        <w:t xml:space="preserve">t werden</w:t>
      </w:r>
      <w:r>
        <w:rPr>
          <w:rFonts w:asciiTheme="minorHAnsi" w:hAnsiTheme="minorHAnsi" w:cstheme="minorHAnsi"/>
        </w:rPr>
        <w:t xml:space="preserve">. Der Vorschlag </w:t>
      </w:r>
      <w:r>
        <w:rPr>
          <w:rFonts w:asciiTheme="minorHAnsi" w:hAnsiTheme="minorHAnsi" w:cstheme="minorHAnsi"/>
        </w:rPr>
        <w:t xml:space="preserve">wird </w:t>
      </w:r>
      <w:r>
        <w:rPr>
          <w:rFonts w:asciiTheme="minorHAnsi" w:hAnsiTheme="minorHAnsi" w:cstheme="minorHAnsi"/>
        </w:rPr>
        <w:t xml:space="preserve">zunächst </w:t>
      </w:r>
      <w:r>
        <w:rPr>
          <w:rFonts w:asciiTheme="minorHAnsi" w:hAnsiTheme="minorHAnsi" w:cstheme="minorHAnsi"/>
        </w:rPr>
        <w:t xml:space="preserve">zur Diskussion in den Fachbeirat eingebracht</w:t>
      </w:r>
      <w:r>
        <w:rPr>
          <w:rFonts w:asciiTheme="minorHAnsi" w:hAnsiTheme="minorHAnsi" w:cstheme="minorHAnsi"/>
        </w:rPr>
        <w:t xml:space="preserve">.</w:t>
      </w:r>
      <w:r>
        <w:rPr>
          <w:rFonts w:asciiTheme="minorHAnsi" w:hAnsiTheme="minorHAnsi" w:cstheme="minorHAnsi"/>
        </w:rPr>
      </w:r>
    </w:p>
    <w:p>
      <w:pPr>
        <w:pBdr/>
        <w:spacing/>
        <w:ind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</w:r>
      <w:r>
        <w:rPr>
          <w:rFonts w:asciiTheme="minorHAnsi" w:hAnsiTheme="minorHAnsi" w:cstheme="minorHAnsi"/>
        </w:rPr>
      </w:r>
    </w:p>
    <w:p>
      <w:pPr>
        <w:pStyle w:val="624"/>
        <w:numPr>
          <w:ilvl w:val="0"/>
          <w:numId w:val="1"/>
        </w:numPr>
        <w:pBdr/>
        <w:spacing/>
        <w:ind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Arbeitsp</w:t>
      </w:r>
      <w:r>
        <w:rPr>
          <w:rFonts w:asciiTheme="minorHAnsi" w:hAnsiTheme="minorHAnsi" w:cstheme="minorHAnsi"/>
          <w:b/>
          <w:bCs/>
        </w:rPr>
        <w:t xml:space="preserve">aket Brainstorming zur Datenbereinigung</w:t>
      </w:r>
      <w:r>
        <w:rPr>
          <w:rFonts w:asciiTheme="minorHAnsi" w:hAnsiTheme="minorHAnsi" w:cstheme="minorHAnsi"/>
          <w:b/>
          <w:bCs/>
        </w:rPr>
        <w:t xml:space="preserve"> im LBS/K10plus bezüglich einer Folio-Migration</w:t>
      </w:r>
      <w:r>
        <w:rPr>
          <w:rFonts w:asciiTheme="minorHAnsi" w:hAnsiTheme="minorHAnsi" w:cstheme="minorHAnsi"/>
          <w:b/>
          <w:bCs/>
        </w:rPr>
      </w:r>
    </w:p>
    <w:p>
      <w:pPr>
        <w:pStyle w:val="624"/>
        <w:pBdr/>
        <w:spacing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Sammlung von Abfragen</w:t>
      </w:r>
      <w:r>
        <w:rPr>
          <w:rFonts w:asciiTheme="minorHAnsi" w:hAnsiTheme="minorHAnsi" w:cstheme="minorHAnsi"/>
        </w:rPr>
        <w:t xml:space="preserve">, Hinweisen und praktischen Tipps</w:t>
      </w:r>
      <w:r>
        <w:rPr>
          <w:rFonts w:asciiTheme="minorHAnsi" w:hAnsiTheme="minorHAnsi" w:cstheme="minorHAnsi"/>
        </w:rPr>
        <w:t xml:space="preserve"> zur „Datenbereinigung“</w:t>
      </w:r>
      <w:r>
        <w:rPr>
          <w:rFonts w:asciiTheme="minorHAnsi" w:hAnsiTheme="minorHAnsi" w:cstheme="minorHAnsi"/>
        </w:rPr>
        <w:t xml:space="preserve"> vor der Migration von LBS zu Folio</w:t>
      </w:r>
      <w:r>
        <w:rPr>
          <w:rFonts w:asciiTheme="minorHAnsi" w:hAnsiTheme="minorHAnsi" w:cstheme="minorHAnsi"/>
        </w:rPr>
      </w:r>
    </w:p>
    <w:p>
      <w:pPr>
        <w:pStyle w:val="624"/>
        <w:pBdr/>
        <w:spacing/>
        <w:ind w:left="106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</w:r>
      <w:r>
        <w:rPr>
          <w:rFonts w:asciiTheme="minorHAnsi" w:hAnsiTheme="minorHAnsi" w:cstheme="minorHAnsi"/>
        </w:rPr>
      </w:r>
    </w:p>
    <w:p>
      <w:pPr>
        <w:pBdr/>
        <w:spacing/>
        <w:ind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</w:r>
      <w:r>
        <w:rPr>
          <w:rFonts w:asciiTheme="minorHAnsi" w:hAnsiTheme="minorHAnsi" w:cstheme="minorHAnsi"/>
        </w:rPr>
      </w:r>
    </w:p>
    <w:p>
      <w:pPr>
        <w:pBdr/>
        <w:spacing/>
        <w:ind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Themen zum Workshop</w:t>
      </w:r>
      <w:r>
        <w:rPr>
          <w:rFonts w:asciiTheme="minorHAnsi" w:hAnsiTheme="minorHAnsi" w:cstheme="minorHAnsi"/>
          <w:b/>
          <w:bCs/>
        </w:rPr>
        <w:t xml:space="preserve"> der FAG LG </w:t>
      </w:r>
      <w:r>
        <w:rPr>
          <w:rFonts w:asciiTheme="minorHAnsi" w:hAnsiTheme="minorHAnsi" w:cstheme="minorHAnsi"/>
          <w:b/>
          <w:bCs/>
        </w:rPr>
        <w:t xml:space="preserve">auf der</w:t>
      </w:r>
      <w:r>
        <w:rPr>
          <w:rFonts w:asciiTheme="minorHAnsi" w:hAnsiTheme="minorHAnsi" w:cstheme="minorHAnsi"/>
          <w:b/>
          <w:bCs/>
        </w:rPr>
        <w:t xml:space="preserve"> GBV-Verbundkonferenz </w:t>
      </w:r>
      <w:r>
        <w:rPr>
          <w:rFonts w:asciiTheme="minorHAnsi" w:hAnsiTheme="minorHAnsi" w:cstheme="minorHAnsi"/>
          <w:b/>
          <w:bCs/>
        </w:rPr>
        <w:t xml:space="preserve">2024 in Berlin</w:t>
      </w:r>
      <w:r>
        <w:rPr>
          <w:rFonts w:asciiTheme="minorHAnsi" w:hAnsiTheme="minorHAnsi" w:cstheme="minorHAnsi"/>
          <w:b/>
          <w:bCs/>
        </w:rPr>
      </w:r>
    </w:p>
    <w:p>
      <w:pPr>
        <w:pStyle w:val="624"/>
        <w:numPr>
          <w:ilvl w:val="0"/>
          <w:numId w:val="1"/>
        </w:numPr>
        <w:pBdr/>
        <w:spacing/>
        <w:ind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Bericht der FAG LG</w:t>
      </w:r>
      <w:r>
        <w:rPr>
          <w:rFonts w:asciiTheme="minorHAnsi" w:hAnsiTheme="minorHAnsi" w:cstheme="minorHAnsi"/>
        </w:rPr>
        <w:t xml:space="preserve"> Vorstellung des Portfolios für die neue Amtsperiode 2024-26</w:t>
      </w:r>
      <w:r>
        <w:rPr>
          <w:rFonts w:asciiTheme="minorHAnsi" w:hAnsiTheme="minorHAnsi" w:cstheme="minorHAnsi"/>
        </w:rPr>
      </w:r>
    </w:p>
    <w:p>
      <w:pPr>
        <w:pStyle w:val="624"/>
        <w:numPr>
          <w:ilvl w:val="0"/>
          <w:numId w:val="1"/>
        </w:numPr>
        <w:pBdr/>
        <w:spacing/>
        <w:ind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Erfahrungsbericht der SuUB Bremen zur Migration von LBS zu Folio</w:t>
      </w:r>
      <w:r>
        <w:rPr>
          <w:rFonts w:asciiTheme="minorHAnsi" w:hAnsiTheme="minorHAnsi" w:cstheme="minorHAnsi"/>
        </w:rPr>
      </w:r>
    </w:p>
    <w:p>
      <w:pPr>
        <w:pStyle w:val="624"/>
        <w:numPr>
          <w:ilvl w:val="0"/>
          <w:numId w:val="1"/>
        </w:numPr>
        <w:pBdr/>
        <w:spacing/>
        <w:ind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Sachstandsbericht zu Folio</w:t>
      </w:r>
      <w:r>
        <w:rPr>
          <w:rFonts w:asciiTheme="minorHAnsi" w:hAnsiTheme="minorHAnsi" w:cstheme="minorHAnsi"/>
        </w:rPr>
      </w:r>
    </w:p>
    <w:p>
      <w:pPr>
        <w:pStyle w:val="624"/>
        <w:numPr>
          <w:ilvl w:val="0"/>
          <w:numId w:val="1"/>
        </w:numPr>
        <w:pBdr/>
        <w:spacing/>
        <w:ind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Tipps&amp;Tricks für die Datenbereinigung in Vorbereitung von Migrationsprozessen </w:t>
      </w:r>
      <w:r>
        <w:rPr>
          <w:rFonts w:asciiTheme="minorHAnsi" w:hAnsiTheme="minorHAnsi" w:cstheme="minorHAnsi"/>
        </w:rPr>
      </w:r>
    </w:p>
    <w:p>
      <w:pPr>
        <w:pBdr/>
        <w:spacing/>
        <w:ind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</w:r>
      <w:r>
        <w:rPr>
          <w:rFonts w:asciiTheme="minorHAnsi" w:hAnsiTheme="minorHAnsi" w:cstheme="minorHAnsi"/>
        </w:rPr>
      </w:r>
    </w:p>
    <w:p>
      <w:pPr>
        <w:pBdr/>
        <w:spacing/>
        <w:ind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</w:r>
      <w:r>
        <w:rPr>
          <w:rFonts w:asciiTheme="minorHAnsi" w:hAnsiTheme="minorHAnsi" w:cstheme="minorHAnsi"/>
        </w:rPr>
      </w:r>
    </w:p>
    <w:sectPr>
      <w:footnotePr/>
      <w:endnotePr/>
      <w:type w:val="nextPage"/>
      <w:pgSz w:h="16838" w:orient="portrait" w:w="11906"/>
      <w:pgMar w:top="1417" w:right="1417" w:bottom="1134" w:left="1417" w:header="708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"/>
      <w:numFmt w:val="bullet"/>
      <w:pPr>
        <w:pBdr/>
        <w:spacing/>
        <w:ind w:hanging="360" w:left="36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08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180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52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24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396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468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40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120"/>
      </w:pPr>
      <w:rPr>
        <w:rFonts w:hint="default" w:ascii="Wingdings" w:hAnsi="Wingdings"/>
      </w:rPr>
      <w:start w:val="1"/>
      <w:suff w:val="tab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Theme="minorHAnsi" w:cstheme="minorBidi"/>
        <w:lang w:val="de-DE" w:eastAsia="en-US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9"/>
    <w:next w:val="619"/>
    <w:link w:val="14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0"/>
    <w:link w:val="13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15">
    <w:name w:val="Heading 2"/>
    <w:basedOn w:val="619"/>
    <w:next w:val="619"/>
    <w:link w:val="16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0"/>
    <w:link w:val="15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17">
    <w:name w:val="Heading 3"/>
    <w:basedOn w:val="619"/>
    <w:next w:val="619"/>
    <w:link w:val="18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0"/>
    <w:link w:val="17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19">
    <w:name w:val="Heading 4"/>
    <w:basedOn w:val="619"/>
    <w:next w:val="619"/>
    <w:link w:val="20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0"/>
    <w:link w:val="19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9"/>
    <w:next w:val="619"/>
    <w:link w:val="22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0"/>
    <w:link w:val="21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9"/>
    <w:next w:val="619"/>
    <w:link w:val="24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0"/>
    <w:link w:val="23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9"/>
    <w:next w:val="619"/>
    <w:link w:val="26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0"/>
    <w:link w:val="25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9"/>
    <w:next w:val="619"/>
    <w:link w:val="28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0"/>
    <w:link w:val="27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9"/>
    <w:next w:val="619"/>
    <w:link w:val="30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0"/>
    <w:link w:val="29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pBdr/>
      <w:spacing w:after="0" w:before="0" w:line="240" w:lineRule="auto"/>
      <w:ind/>
    </w:pPr>
  </w:style>
  <w:style w:type="paragraph" w:styleId="34">
    <w:name w:val="Title"/>
    <w:basedOn w:val="619"/>
    <w:next w:val="619"/>
    <w:link w:val="35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35">
    <w:name w:val="Title Char"/>
    <w:basedOn w:val="620"/>
    <w:link w:val="34"/>
    <w:uiPriority w:val="10"/>
    <w:pPr>
      <w:pBdr/>
      <w:spacing/>
      <w:ind/>
    </w:pPr>
    <w:rPr>
      <w:sz w:val="48"/>
      <w:szCs w:val="48"/>
    </w:rPr>
  </w:style>
  <w:style w:type="paragraph" w:styleId="36">
    <w:name w:val="Subtitle"/>
    <w:basedOn w:val="619"/>
    <w:next w:val="619"/>
    <w:link w:val="37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37">
    <w:name w:val="Subtitle Char"/>
    <w:basedOn w:val="620"/>
    <w:link w:val="36"/>
    <w:uiPriority w:val="11"/>
    <w:pPr>
      <w:pBdr/>
      <w:spacing/>
      <w:ind/>
    </w:pPr>
    <w:rPr>
      <w:sz w:val="24"/>
      <w:szCs w:val="24"/>
    </w:rPr>
  </w:style>
  <w:style w:type="paragraph" w:styleId="38">
    <w:name w:val="Quote"/>
    <w:basedOn w:val="619"/>
    <w:next w:val="619"/>
    <w:link w:val="39"/>
    <w:uiPriority w:val="29"/>
    <w:qFormat/>
    <w:pPr>
      <w:pBdr/>
      <w:spacing/>
      <w:ind w:right="720" w:left="720"/>
    </w:pPr>
    <w:rPr>
      <w:i/>
    </w:rPr>
  </w:style>
  <w:style w:type="character" w:styleId="39">
    <w:name w:val="Quote Char"/>
    <w:link w:val="38"/>
    <w:uiPriority w:val="29"/>
    <w:pPr>
      <w:pBdr/>
      <w:spacing/>
      <w:ind/>
    </w:pPr>
    <w:rPr>
      <w:i/>
    </w:rPr>
  </w:style>
  <w:style w:type="paragraph" w:styleId="40">
    <w:name w:val="Intense Quote"/>
    <w:basedOn w:val="619"/>
    <w:next w:val="619"/>
    <w:link w:val="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41">
    <w:name w:val="Intense Quote Char"/>
    <w:link w:val="40"/>
    <w:uiPriority w:val="30"/>
    <w:pPr>
      <w:pBdr/>
      <w:spacing/>
      <w:ind/>
    </w:pPr>
    <w:rPr>
      <w:i/>
    </w:rPr>
  </w:style>
  <w:style w:type="paragraph" w:styleId="42">
    <w:name w:val="Header"/>
    <w:basedOn w:val="619"/>
    <w:link w:val="43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43">
    <w:name w:val="Header Char"/>
    <w:basedOn w:val="620"/>
    <w:link w:val="42"/>
    <w:uiPriority w:val="99"/>
    <w:pPr>
      <w:pBdr/>
      <w:spacing/>
      <w:ind/>
    </w:pPr>
  </w:style>
  <w:style w:type="paragraph" w:styleId="44">
    <w:name w:val="Footer"/>
    <w:basedOn w:val="619"/>
    <w:link w:val="47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45">
    <w:name w:val="Footer Char"/>
    <w:basedOn w:val="620"/>
    <w:link w:val="44"/>
    <w:uiPriority w:val="99"/>
    <w:pPr>
      <w:pBdr/>
      <w:spacing/>
      <w:ind/>
    </w:pPr>
  </w:style>
  <w:style w:type="paragraph" w:styleId="46">
    <w:name w:val="Caption"/>
    <w:basedOn w:val="619"/>
    <w:next w:val="619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  <w:pPr>
      <w:pBdr/>
      <w:spacing/>
      <w:ind/>
    </w:pPr>
  </w:style>
  <w:style w:type="table" w:styleId="48">
    <w:name w:val="Table Grid"/>
    <w:basedOn w:val="62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Table Grid Light"/>
    <w:basedOn w:val="62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Plain Table 1"/>
    <w:basedOn w:val="62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Plain Table 2"/>
    <w:basedOn w:val="62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Plain Table 3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Plain Table 4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Plain Table 5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1 Light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1 Light - Accent 1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1 Light - Accent 2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1 Light - Accent 3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1 Light - Accent 4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1 Light - Accent 5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1 Light - Accent 6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2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2 - Accent 1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2 - Accent 2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2 - Accent 3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2 - Accent 4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Grid Table 2 - Accent 5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Grid Table 2 - Accent 6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Grid Table 3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Grid Table 3 - Accent 1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Grid Table 3 - Accent 2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Grid Table 3 - Accent 3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Grid Table 3 - Accent 4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Grid Table 3 - Accent 5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Grid Table 3 - Accent 6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Grid Table 4"/>
    <w:basedOn w:val="62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Grid Table 4 - Accent 1"/>
    <w:basedOn w:val="62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ae3f3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ae3f3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Grid Table 4 - Accent 2"/>
    <w:basedOn w:val="62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Grid Table 4 - Accent 3"/>
    <w:basedOn w:val="62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Grid Table 4 - Accent 4"/>
    <w:basedOn w:val="62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Grid Table 4 - Accent 5"/>
    <w:basedOn w:val="62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Grid Table 4 - Accent 6"/>
    <w:basedOn w:val="62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Grid Table 5 Dark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Grid Table 5 Dark- Accent 1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3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9bee4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9bee4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Grid Table 5 Dark - Accent 2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Grid Table 5 Dark - Accent 3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Grid Table 5 Dark- Accent 4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Grid Table 5 Dark - Accent 5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eebf6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b4d1ec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b4d1ec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Grid Table 5 Dark - Accent 6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Grid Table 6 Colorful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Grid Table 6 Colorful - Accent 1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760ab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760ab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760ab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760ab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Grid Table 6 Colorful - Accent 2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Grid Table 6 Colorful - Accent 3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Grid Table 6 Colorful - Accent 4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Grid Table 6 Colorful - Accent 5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Grid Table 6 Colorful - Accent 6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Grid Table 7 Colorful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Grid Table 7 Colorful - Accent 1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2Horz">
      <w:rPr>
        <w:rFonts w:ascii="Arial" w:hAnsi="Arial"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760ab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Grid Table 7 Colorful - Accent 2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Grid Table 7 Colorful - Accent 3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Grid Table 7 Colorful - Accent 4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Grid Table 7 Colorful - Accent 5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rPr>
        <w:rFonts w:ascii="Arial" w:hAnsi="Arial"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Grid Table 7 Colorful - Accent 6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1 Light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1 Light - Accent 1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1 Light - Accent 2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1 Light - Accent 3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1 Light - Accent 4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1 Light - Accent 5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1 Light - Accent 6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2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2 - Accent 1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2 - Accent 2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2 - Accent 3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2 - Accent 4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st Table 2 - Accent 5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st Table 2 - Accent 6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st Table 3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st Table 3 - Accent 1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st Table 3 - Accent 2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st Table 3 - Accent 3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st Table 3 - Accent 4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List Table 3 - Accent 5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List Table 3 - Accent 6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List Table 4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List Table 4 - Accent 1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List Table 4 - Accent 2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List Table 4 - Accent 3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List Table 4 - Accent 4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List Table 4 - Accent 5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List Table 4 - Accent 6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List Table 5 Dark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List Table 5 Dark - Accent 1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List Table 5 Dark - Accent 2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List Table 5 Dark - Accent 3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List Table 5 Dark - Accent 4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7">
    <w:name w:val="List Table 5 Dark - Accent 5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3e6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8">
    <w:name w:val="List Table 5 Dark - Accent 6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9">
    <w:name w:val="List Table 6 Colorful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0">
    <w:name w:val="List Table 6 Colorful - Accent 1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275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1">
    <w:name w:val="List Table 6 Colorful - Accent 2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2">
    <w:name w:val="List Table 6 Colorful - Accent 3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">
    <w:name w:val="List Table 6 Colorful - Accent 4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">
    <w:name w:val="List Table 6 Colorful - Accent 5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d74b4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d74b4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d74b4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d74b4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">
    <w:name w:val="List Table 6 Colorful - Accent 6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">
    <w:name w:val="List Table 7 Colorful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7">
    <w:name w:val="List Table 7 Colorful - Accent 1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rPr>
        <w:rFonts w:ascii="Arial" w:hAnsi="Arial"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8">
    <w:name w:val="List Table 7 Colorful - Accent 2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9">
    <w:name w:val="List Table 7 Colorful - Accent 3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0">
    <w:name w:val="List Table 7 Colorful - Accent 4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1">
    <w:name w:val="List Table 7 Colorful - Accent 5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rPr>
        <w:rFonts w:ascii="Arial" w:hAnsi="Arial"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d74b4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2">
    <w:name w:val="List Table 7 Colorful - Accent 6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3">
    <w:name w:val="Lined - Accent"/>
    <w:basedOn w:val="6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">
    <w:name w:val="Lined - Accent 1"/>
    <w:basedOn w:val="6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4d3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4d3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">
    <w:name w:val="Lined - Accent 2"/>
    <w:basedOn w:val="6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">
    <w:name w:val="Lined - Accent 3"/>
    <w:basedOn w:val="6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7">
    <w:name w:val="Lined - Accent 4"/>
    <w:basedOn w:val="6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8">
    <w:name w:val="Lined - Accent 5"/>
    <w:basedOn w:val="6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9">
    <w:name w:val="Lined - Accent 6"/>
    <w:basedOn w:val="6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0">
    <w:name w:val="Bordered &amp; Lined - Accent"/>
    <w:basedOn w:val="6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1">
    <w:name w:val="Bordered &amp; Lined - Accent 1"/>
    <w:basedOn w:val="6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4d3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4d3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2">
    <w:name w:val="Bordered &amp; Lined - Accent 2"/>
    <w:basedOn w:val="6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3">
    <w:name w:val="Bordered &amp; Lined - Accent 3"/>
    <w:basedOn w:val="6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4">
    <w:name w:val="Bordered &amp; Lined - Accent 4"/>
    <w:basedOn w:val="6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5">
    <w:name w:val="Bordered &amp; Lined - Accent 5"/>
    <w:basedOn w:val="6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6">
    <w:name w:val="Bordered &amp; Lined - Accent 6"/>
    <w:basedOn w:val="6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7">
    <w:name w:val="Bordered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8">
    <w:name w:val="Bordered - Accent 1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9">
    <w:name w:val="Bordered - Accent 2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0">
    <w:name w:val="Bordered - Accent 3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1">
    <w:name w:val="Bordered - Accent 4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2">
    <w:name w:val="Bordered - Accent 5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3">
    <w:name w:val="Bordered - Accent 6"/>
    <w:basedOn w:val="6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174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175">
    <w:name w:val="footnote text"/>
    <w:basedOn w:val="619"/>
    <w:link w:val="176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176">
    <w:name w:val="Footnote Text Char"/>
    <w:link w:val="175"/>
    <w:uiPriority w:val="99"/>
    <w:pPr>
      <w:pBdr/>
      <w:spacing/>
      <w:ind/>
    </w:pPr>
    <w:rPr>
      <w:sz w:val="18"/>
    </w:rPr>
  </w:style>
  <w:style w:type="character" w:styleId="177">
    <w:name w:val="footnote reference"/>
    <w:basedOn w:val="620"/>
    <w:uiPriority w:val="99"/>
    <w:unhideWhenUsed/>
    <w:pPr>
      <w:pBdr/>
      <w:spacing/>
      <w:ind/>
    </w:pPr>
    <w:rPr>
      <w:vertAlign w:val="superscript"/>
    </w:rPr>
  </w:style>
  <w:style w:type="paragraph" w:styleId="178">
    <w:name w:val="endnote text"/>
    <w:basedOn w:val="619"/>
    <w:link w:val="179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179">
    <w:name w:val="Endnote Text Char"/>
    <w:link w:val="178"/>
    <w:uiPriority w:val="99"/>
    <w:pPr>
      <w:pBdr/>
      <w:spacing/>
      <w:ind/>
    </w:pPr>
    <w:rPr>
      <w:sz w:val="20"/>
    </w:rPr>
  </w:style>
  <w:style w:type="character" w:styleId="180">
    <w:name w:val="endnote reference"/>
    <w:basedOn w:val="620"/>
    <w:uiPriority w:val="99"/>
    <w:semiHidden/>
    <w:unhideWhenUsed/>
    <w:pPr>
      <w:pBdr/>
      <w:spacing/>
      <w:ind/>
    </w:pPr>
    <w:rPr>
      <w:vertAlign w:val="superscript"/>
    </w:rPr>
  </w:style>
  <w:style w:type="paragraph" w:styleId="181">
    <w:name w:val="toc 1"/>
    <w:basedOn w:val="619"/>
    <w:next w:val="619"/>
    <w:uiPriority w:val="39"/>
    <w:unhideWhenUsed/>
    <w:pPr>
      <w:pBdr/>
      <w:spacing w:after="57"/>
      <w:ind w:right="0" w:firstLine="0" w:left="0"/>
    </w:pPr>
  </w:style>
  <w:style w:type="paragraph" w:styleId="182">
    <w:name w:val="toc 2"/>
    <w:basedOn w:val="619"/>
    <w:next w:val="619"/>
    <w:uiPriority w:val="39"/>
    <w:unhideWhenUsed/>
    <w:pPr>
      <w:pBdr/>
      <w:spacing w:after="57"/>
      <w:ind w:right="0" w:firstLine="0" w:left="283"/>
    </w:pPr>
  </w:style>
  <w:style w:type="paragraph" w:styleId="183">
    <w:name w:val="toc 3"/>
    <w:basedOn w:val="619"/>
    <w:next w:val="619"/>
    <w:uiPriority w:val="39"/>
    <w:unhideWhenUsed/>
    <w:pPr>
      <w:pBdr/>
      <w:spacing w:after="57"/>
      <w:ind w:right="0" w:firstLine="0" w:left="567"/>
    </w:pPr>
  </w:style>
  <w:style w:type="paragraph" w:styleId="184">
    <w:name w:val="toc 4"/>
    <w:basedOn w:val="619"/>
    <w:next w:val="619"/>
    <w:uiPriority w:val="39"/>
    <w:unhideWhenUsed/>
    <w:pPr>
      <w:pBdr/>
      <w:spacing w:after="57"/>
      <w:ind w:right="0" w:firstLine="0" w:left="850"/>
    </w:pPr>
  </w:style>
  <w:style w:type="paragraph" w:styleId="185">
    <w:name w:val="toc 5"/>
    <w:basedOn w:val="619"/>
    <w:next w:val="619"/>
    <w:uiPriority w:val="39"/>
    <w:unhideWhenUsed/>
    <w:pPr>
      <w:pBdr/>
      <w:spacing w:after="57"/>
      <w:ind w:right="0" w:firstLine="0" w:left="1134"/>
    </w:pPr>
  </w:style>
  <w:style w:type="paragraph" w:styleId="186">
    <w:name w:val="toc 6"/>
    <w:basedOn w:val="619"/>
    <w:next w:val="619"/>
    <w:uiPriority w:val="39"/>
    <w:unhideWhenUsed/>
    <w:pPr>
      <w:pBdr/>
      <w:spacing w:after="57"/>
      <w:ind w:right="0" w:firstLine="0" w:left="1417"/>
    </w:pPr>
  </w:style>
  <w:style w:type="paragraph" w:styleId="187">
    <w:name w:val="toc 7"/>
    <w:basedOn w:val="619"/>
    <w:next w:val="619"/>
    <w:uiPriority w:val="39"/>
    <w:unhideWhenUsed/>
    <w:pPr>
      <w:pBdr/>
      <w:spacing w:after="57"/>
      <w:ind w:right="0" w:firstLine="0" w:left="1701"/>
    </w:pPr>
  </w:style>
  <w:style w:type="paragraph" w:styleId="188">
    <w:name w:val="toc 8"/>
    <w:basedOn w:val="619"/>
    <w:next w:val="619"/>
    <w:uiPriority w:val="39"/>
    <w:unhideWhenUsed/>
    <w:pPr>
      <w:pBdr/>
      <w:spacing w:after="57"/>
      <w:ind w:right="0" w:firstLine="0" w:left="1984"/>
    </w:pPr>
  </w:style>
  <w:style w:type="paragraph" w:styleId="189">
    <w:name w:val="toc 9"/>
    <w:basedOn w:val="619"/>
    <w:next w:val="619"/>
    <w:uiPriority w:val="39"/>
    <w:unhideWhenUsed/>
    <w:pPr>
      <w:pBdr/>
      <w:spacing w:after="57"/>
      <w:ind w:right="0" w:firstLine="0" w:left="2268"/>
    </w:pPr>
  </w:style>
  <w:style w:type="paragraph" w:styleId="190">
    <w:name w:val="TOC Heading"/>
    <w:uiPriority w:val="39"/>
    <w:unhideWhenUsed/>
    <w:pPr>
      <w:pBdr/>
      <w:spacing/>
      <w:ind/>
    </w:pPr>
  </w:style>
  <w:style w:type="paragraph" w:styleId="191">
    <w:name w:val="table of figures"/>
    <w:basedOn w:val="619"/>
    <w:next w:val="619"/>
    <w:uiPriority w:val="99"/>
    <w:unhideWhenUsed/>
    <w:pPr>
      <w:pBdr/>
      <w:spacing w:after="0" w:afterAutospacing="0"/>
      <w:ind/>
    </w:pPr>
  </w:style>
  <w:style w:type="paragraph" w:styleId="619" w:default="1">
    <w:name w:val="Normal"/>
    <w:qFormat/>
    <w:pPr>
      <w:pBdr/>
      <w:spacing/>
      <w:ind/>
    </w:pPr>
  </w:style>
  <w:style w:type="character" w:styleId="620" w:default="1">
    <w:name w:val="Default Paragraph Font"/>
    <w:uiPriority w:val="1"/>
    <w:semiHidden/>
    <w:unhideWhenUsed/>
    <w:pPr>
      <w:pBdr/>
      <w:spacing/>
      <w:ind/>
    </w:pPr>
  </w:style>
  <w:style w:type="table" w:styleId="62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622" w:default="1">
    <w:name w:val="No List"/>
    <w:uiPriority w:val="99"/>
    <w:semiHidden/>
    <w:unhideWhenUsed/>
    <w:pPr>
      <w:pBdr/>
      <w:spacing/>
      <w:ind/>
    </w:pPr>
  </w:style>
  <w:style w:type="character" w:styleId="623" w:customStyle="1">
    <w:name w:val="docdata"/>
    <w:basedOn w:val="620"/>
    <w:pPr>
      <w:pBdr/>
      <w:spacing/>
      <w:ind/>
    </w:pPr>
  </w:style>
  <w:style w:type="paragraph" w:styleId="624">
    <w:name w:val="List Paragraph"/>
    <w:basedOn w:val="619"/>
    <w:uiPriority w:val="34"/>
    <w:qFormat/>
    <w:pPr>
      <w:pBdr/>
      <w:spacing/>
      <w:ind w:left="720"/>
      <w:contextualSpacing w:val="true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onlyoffice/8.0.1.31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bauer</dc:creator>
  <cp:keywords/>
  <dc:description/>
  <cp:lastModifiedBy>Anonym</cp:lastModifiedBy>
  <cp:revision>8</cp:revision>
  <dcterms:created xsi:type="dcterms:W3CDTF">2024-05-02T11:12:00Z</dcterms:created>
  <dcterms:modified xsi:type="dcterms:W3CDTF">2024-05-02T13:04:48Z</dcterms:modified>
</cp:coreProperties>
</file>