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4426" w:type="dxa"/>
        <w:tblLayout w:type="fixed"/>
        <w:tblLook w:val="04A0" w:firstRow="1" w:lastRow="0" w:firstColumn="1" w:lastColumn="0" w:noHBand="0" w:noVBand="1"/>
      </w:tblPr>
      <w:tblGrid>
        <w:gridCol w:w="1525"/>
        <w:gridCol w:w="4111"/>
        <w:gridCol w:w="4253"/>
        <w:gridCol w:w="4537"/>
      </w:tblGrid>
      <w:tr w:rsidR="00E740CB" w:rsidRPr="00F52F01" w14:paraId="3124E8D0" w14:textId="77777777" w:rsidTr="00E740CB">
        <w:trPr>
          <w:cantSplit/>
          <w:tblHeader/>
        </w:trPr>
        <w:tc>
          <w:tcPr>
            <w:tcW w:w="1526" w:type="dxa"/>
          </w:tcPr>
          <w:p w14:paraId="4D67D7F1" w14:textId="7929C2EF" w:rsidR="00E740CB" w:rsidRPr="00F52F01" w:rsidRDefault="00E740CB" w:rsidP="006F33BA">
            <w:pPr>
              <w:rPr>
                <w:b/>
              </w:rPr>
            </w:pPr>
            <w:r w:rsidRPr="00F52F01">
              <w:rPr>
                <w:b/>
              </w:rPr>
              <w:t xml:space="preserve">Modul / </w:t>
            </w:r>
            <w:r>
              <w:rPr>
                <w:b/>
              </w:rPr>
              <w:t>OCLC JIRA</w:t>
            </w:r>
          </w:p>
        </w:tc>
        <w:tc>
          <w:tcPr>
            <w:tcW w:w="4111" w:type="dxa"/>
          </w:tcPr>
          <w:p w14:paraId="23D426FF" w14:textId="77777777" w:rsidR="00E740CB" w:rsidRPr="00F52F01" w:rsidRDefault="00E740CB" w:rsidP="004E550B">
            <w:pPr>
              <w:rPr>
                <w:b/>
              </w:rPr>
            </w:pPr>
            <w:r w:rsidRPr="00F52F01">
              <w:rPr>
                <w:b/>
              </w:rPr>
              <w:t>Beschreibung englisch</w:t>
            </w:r>
          </w:p>
        </w:tc>
        <w:tc>
          <w:tcPr>
            <w:tcW w:w="4253" w:type="dxa"/>
          </w:tcPr>
          <w:p w14:paraId="1CE8D470" w14:textId="77777777" w:rsidR="00E740CB" w:rsidRPr="00F52F01" w:rsidRDefault="00E740CB" w:rsidP="004E550B">
            <w:pPr>
              <w:rPr>
                <w:b/>
              </w:rPr>
            </w:pPr>
            <w:r w:rsidRPr="00F52F01">
              <w:rPr>
                <w:b/>
              </w:rPr>
              <w:t>Beschreibung deutsch</w:t>
            </w:r>
          </w:p>
        </w:tc>
        <w:tc>
          <w:tcPr>
            <w:tcW w:w="4536" w:type="dxa"/>
          </w:tcPr>
          <w:p w14:paraId="2B2A9153" w14:textId="77777777" w:rsidR="00E740CB" w:rsidRPr="00F52F01" w:rsidRDefault="00E740CB" w:rsidP="004E550B">
            <w:pPr>
              <w:rPr>
                <w:b/>
              </w:rPr>
            </w:pPr>
            <w:r w:rsidRPr="00F52F01">
              <w:rPr>
                <w:b/>
              </w:rPr>
              <w:t>Lösung, Kommentare</w:t>
            </w:r>
          </w:p>
        </w:tc>
      </w:tr>
      <w:tr w:rsidR="005E7BDD" w:rsidRPr="00CA1369" w14:paraId="5F41C2C1" w14:textId="77777777" w:rsidTr="005E7BDD">
        <w:trPr>
          <w:cantSplit/>
          <w:tblHeader/>
        </w:trPr>
        <w:tc>
          <w:tcPr>
            <w:tcW w:w="14426" w:type="dxa"/>
            <w:gridSpan w:val="4"/>
            <w:shd w:val="clear" w:color="auto" w:fill="8DB3E2" w:themeFill="text2" w:themeFillTint="66"/>
          </w:tcPr>
          <w:p w14:paraId="3AA91612" w14:textId="4B8350F5" w:rsidR="005E7BDD" w:rsidRPr="005E7BDD" w:rsidRDefault="005E7BDD" w:rsidP="00CA1369">
            <w:pPr>
              <w:rPr>
                <w:b/>
              </w:rPr>
            </w:pPr>
            <w:r w:rsidRPr="005E7BDD">
              <w:rPr>
                <w:b/>
              </w:rPr>
              <w:t>Änderungshistorie im Nutzerkonto</w:t>
            </w:r>
          </w:p>
        </w:tc>
      </w:tr>
      <w:tr w:rsidR="00E740CB" w:rsidRPr="003915CA" w14:paraId="5F41C2D5" w14:textId="5177F235" w:rsidTr="00E740CB">
        <w:trPr>
          <w:cantSplit/>
          <w:tblHeader/>
        </w:trPr>
        <w:tc>
          <w:tcPr>
            <w:tcW w:w="1526" w:type="dxa"/>
          </w:tcPr>
          <w:p w14:paraId="237BB8E9" w14:textId="70417DC7" w:rsidR="00E740CB" w:rsidRPr="00BD6FEF" w:rsidRDefault="00E740CB" w:rsidP="00BD6FEF">
            <w:r w:rsidRPr="00BD6FEF">
              <w:t>LBS-000</w:t>
            </w:r>
          </w:p>
        </w:tc>
        <w:tc>
          <w:tcPr>
            <w:tcW w:w="4111" w:type="dxa"/>
          </w:tcPr>
          <w:p w14:paraId="075F6695" w14:textId="77777777" w:rsidR="00E740CB" w:rsidRPr="00625061" w:rsidRDefault="00C47BF5" w:rsidP="004E550B">
            <w:pPr>
              <w:rPr>
                <w:b/>
                <w:color w:val="FF0000"/>
              </w:rPr>
            </w:pPr>
            <w:r w:rsidRPr="00625061">
              <w:rPr>
                <w:b/>
                <w:color w:val="FF0000"/>
              </w:rPr>
              <w:t>TBD!!!</w:t>
            </w:r>
          </w:p>
          <w:p w14:paraId="7BFFF9C6" w14:textId="77777777" w:rsidR="00C47BF5" w:rsidRDefault="00C47BF5" w:rsidP="004E550B">
            <w:pPr>
              <w:rPr>
                <w:b/>
              </w:rPr>
            </w:pPr>
            <w:r>
              <w:rPr>
                <w:b/>
              </w:rPr>
              <w:t>Jira entry will follow</w:t>
            </w:r>
          </w:p>
          <w:p w14:paraId="69B98BD3" w14:textId="77777777" w:rsidR="00C47BF5" w:rsidRDefault="00C47BF5" w:rsidP="004E550B">
            <w:pPr>
              <w:rPr>
                <w:b/>
              </w:rPr>
            </w:pPr>
          </w:p>
          <w:p w14:paraId="0E36117F" w14:textId="77777777" w:rsidR="00C47BF5" w:rsidRPr="00C47BF5" w:rsidRDefault="00C47BF5" w:rsidP="004E550B">
            <w:pPr>
              <w:rPr>
                <w:b/>
                <w:lang w:val="en-US"/>
              </w:rPr>
            </w:pPr>
            <w:r w:rsidRPr="00C47BF5">
              <w:rPr>
                <w:b/>
                <w:lang w:val="en-US"/>
              </w:rPr>
              <w:t>More local fields for tables</w:t>
            </w:r>
          </w:p>
          <w:p w14:paraId="6C5F6CDC" w14:textId="77777777" w:rsidR="00C47BF5" w:rsidRPr="00C47BF5" w:rsidRDefault="00C47BF5" w:rsidP="00C47BF5">
            <w:pPr>
              <w:pStyle w:val="Listenabsatz"/>
              <w:numPr>
                <w:ilvl w:val="0"/>
                <w:numId w:val="3"/>
              </w:numPr>
              <w:rPr>
                <w:b/>
                <w:lang w:val="en-US"/>
              </w:rPr>
            </w:pPr>
            <w:r w:rsidRPr="00C47BF5">
              <w:rPr>
                <w:b/>
                <w:lang w:val="en-US"/>
              </w:rPr>
              <w:t>Band</w:t>
            </w:r>
          </w:p>
          <w:p w14:paraId="6BBAFBAE" w14:textId="77777777" w:rsidR="00C47BF5" w:rsidRPr="00C47BF5" w:rsidRDefault="00C47BF5" w:rsidP="00C47BF5">
            <w:pPr>
              <w:pStyle w:val="Listenabsatz"/>
              <w:numPr>
                <w:ilvl w:val="0"/>
                <w:numId w:val="3"/>
              </w:numPr>
              <w:rPr>
                <w:b/>
                <w:lang w:val="en-US"/>
              </w:rPr>
            </w:pPr>
            <w:r w:rsidRPr="00C47BF5">
              <w:rPr>
                <w:b/>
                <w:lang w:val="en-US"/>
              </w:rPr>
              <w:t>Volume</w:t>
            </w:r>
          </w:p>
          <w:p w14:paraId="169999F1" w14:textId="280B730A" w:rsidR="00C47BF5" w:rsidRPr="00C47BF5" w:rsidRDefault="00C47BF5" w:rsidP="00C47BF5">
            <w:pPr>
              <w:pStyle w:val="Listenabsatz"/>
              <w:numPr>
                <w:ilvl w:val="0"/>
                <w:numId w:val="3"/>
              </w:numPr>
              <w:rPr>
                <w:b/>
                <w:lang w:val="en-US"/>
              </w:rPr>
            </w:pPr>
            <w:r w:rsidRPr="00C47BF5">
              <w:rPr>
                <w:b/>
                <w:lang w:val="en-US"/>
              </w:rPr>
              <w:t>Department</w:t>
            </w:r>
          </w:p>
        </w:tc>
        <w:tc>
          <w:tcPr>
            <w:tcW w:w="4253" w:type="dxa"/>
          </w:tcPr>
          <w:p w14:paraId="60C5BC55" w14:textId="77777777" w:rsidR="00E740CB" w:rsidRDefault="00E740CB" w:rsidP="004E550B">
            <w:r>
              <w:t>LBSVIER-000</w:t>
            </w:r>
          </w:p>
          <w:p w14:paraId="5F41C2CE" w14:textId="5AB22F4F" w:rsidR="00E740CB" w:rsidRDefault="00E740CB" w:rsidP="006F715D">
            <w:r>
              <w:t>Es wäre schön, wenn man bei den wichtigsten Feldern (Nutzernummer, Name, Barcode) die alten Einträge noch irgendwo einsehen könnte.</w:t>
            </w:r>
          </w:p>
        </w:tc>
        <w:tc>
          <w:tcPr>
            <w:tcW w:w="4536" w:type="dxa"/>
          </w:tcPr>
          <w:p w14:paraId="2FD64ADE" w14:textId="77777777" w:rsidR="00E740CB" w:rsidRPr="003915CA" w:rsidRDefault="00E740CB" w:rsidP="00DF4C23">
            <w:pPr>
              <w:rPr>
                <w:color w:val="C00000"/>
              </w:rPr>
            </w:pPr>
            <w:r w:rsidRPr="003915CA">
              <w:rPr>
                <w:color w:val="C00000"/>
              </w:rPr>
              <w:t>Kommentar VZG:</w:t>
            </w:r>
          </w:p>
          <w:p w14:paraId="14073681" w14:textId="77777777" w:rsidR="00E740CB" w:rsidRPr="003915CA" w:rsidRDefault="00E740CB" w:rsidP="003915CA">
            <w:pPr>
              <w:rPr>
                <w:color w:val="C00000"/>
              </w:rPr>
            </w:pPr>
            <w:r>
              <w:rPr>
                <w:color w:val="C00000"/>
              </w:rPr>
              <w:t>Weitere Felder auf den Schirmen sollten aus Gründen der Übersichtlichkeit möglichst vermieden werden, sofern die betr. Daten an einer geeigneten anderen Stelle abgelegt werden können.</w:t>
            </w:r>
          </w:p>
          <w:p w14:paraId="723C72A6" w14:textId="77777777" w:rsidR="00E740CB" w:rsidRDefault="00E740CB" w:rsidP="00DF4C23">
            <w:pPr>
              <w:rPr>
                <w:color w:val="C00000"/>
              </w:rPr>
            </w:pPr>
          </w:p>
          <w:p w14:paraId="4B02EDD4" w14:textId="68D20C77" w:rsidR="00E740CB" w:rsidRDefault="00E740CB" w:rsidP="00DF4C23">
            <w:pPr>
              <w:rPr>
                <w:color w:val="C00000"/>
              </w:rPr>
            </w:pPr>
            <w:r w:rsidRPr="003915CA">
              <w:rPr>
                <w:color w:val="C00000"/>
              </w:rPr>
              <w:t xml:space="preserve">Für diese Fälle kann jede Bibliothek </w:t>
            </w:r>
            <w:r>
              <w:rPr>
                <w:color w:val="C00000"/>
              </w:rPr>
              <w:t>selbst Lokale Felder definieren oder das Kommentarfeld nutzen.</w:t>
            </w:r>
          </w:p>
          <w:p w14:paraId="2D7609BA" w14:textId="39E3AD0D" w:rsidR="00E740CB" w:rsidRDefault="00E740CB" w:rsidP="003915CA">
            <w:pPr>
              <w:rPr>
                <w:color w:val="C00000"/>
              </w:rPr>
            </w:pPr>
            <w:r w:rsidRPr="003915CA">
              <w:rPr>
                <w:color w:val="C00000"/>
              </w:rPr>
              <w:t xml:space="preserve">Die vorherige Verbuchungsnummer eines OUS-Bandsatzes  könnte im Feld </w:t>
            </w:r>
            <w:r w:rsidRPr="003915CA">
              <w:rPr>
                <w:i/>
                <w:color w:val="C00000"/>
              </w:rPr>
              <w:t>Interne Bemerkung</w:t>
            </w:r>
            <w:r w:rsidRPr="003915CA">
              <w:rPr>
                <w:color w:val="C00000"/>
              </w:rPr>
              <w:t xml:space="preserve"> gespeichert werden, da für die Tabelle </w:t>
            </w:r>
            <w:r w:rsidRPr="003915CA">
              <w:rPr>
                <w:i/>
                <w:color w:val="C00000"/>
              </w:rPr>
              <w:t>Volume</w:t>
            </w:r>
            <w:r w:rsidRPr="003915CA">
              <w:rPr>
                <w:color w:val="C00000"/>
              </w:rPr>
              <w:t xml:space="preserve"> zzt. keine Lokalen Felder möglich sind.</w:t>
            </w:r>
          </w:p>
          <w:p w14:paraId="1C72BB05" w14:textId="77777777" w:rsidR="00E740CB" w:rsidRDefault="00E740CB" w:rsidP="003915CA">
            <w:pPr>
              <w:rPr>
                <w:color w:val="C00000"/>
              </w:rPr>
            </w:pPr>
          </w:p>
          <w:p w14:paraId="5F41C2D4" w14:textId="2A803850" w:rsidR="00E740CB" w:rsidRPr="003915CA" w:rsidRDefault="00E740CB" w:rsidP="00DD3606">
            <w:pPr>
              <w:pStyle w:val="NurText"/>
              <w:numPr>
                <w:ilvl w:val="0"/>
                <w:numId w:val="2"/>
              </w:numPr>
              <w:rPr>
                <w:color w:val="FF0000"/>
              </w:rPr>
            </w:pPr>
            <w:r w:rsidRPr="003915CA">
              <w:rPr>
                <w:rFonts w:asciiTheme="minorHAnsi" w:hAnsiTheme="minorHAnsi" w:cstheme="minorBidi"/>
                <w:b/>
                <w:color w:val="C00000"/>
              </w:rPr>
              <w:t xml:space="preserve">Melden: </w:t>
            </w:r>
            <w:r w:rsidRPr="003915CA">
              <w:rPr>
                <w:rFonts w:asciiTheme="minorHAnsi" w:hAnsiTheme="minorHAnsi" w:cstheme="minorBidi"/>
                <w:b/>
                <w:color w:val="C00000"/>
              </w:rPr>
              <w:br/>
              <w:t>Lokale Felder sollten auch bei</w:t>
            </w:r>
            <w:r>
              <w:rPr>
                <w:rFonts w:asciiTheme="minorHAnsi" w:hAnsiTheme="minorHAnsi" w:cstheme="minorBidi"/>
                <w:b/>
                <w:color w:val="C00000"/>
              </w:rPr>
              <w:t>m Band/</w:t>
            </w:r>
            <w:r w:rsidRPr="003915CA">
              <w:rPr>
                <w:rFonts w:asciiTheme="minorHAnsi" w:hAnsiTheme="minorHAnsi" w:cstheme="minorBidi"/>
                <w:b/>
                <w:color w:val="C00000"/>
              </w:rPr>
              <w:t xml:space="preserve">Volume </w:t>
            </w:r>
            <w:r>
              <w:rPr>
                <w:rFonts w:asciiTheme="minorHAnsi" w:hAnsiTheme="minorHAnsi" w:cstheme="minorBidi"/>
                <w:b/>
                <w:color w:val="C00000"/>
              </w:rPr>
              <w:t>genutzt werden können.</w:t>
            </w:r>
            <w:r>
              <w:rPr>
                <w:rFonts w:asciiTheme="minorHAnsi" w:hAnsiTheme="minorHAnsi" w:cstheme="minorBidi"/>
                <w:b/>
                <w:color w:val="C00000"/>
              </w:rPr>
              <w:br/>
              <w:t>(Und auch bei Abteilung/Department)</w:t>
            </w:r>
          </w:p>
        </w:tc>
      </w:tr>
      <w:tr w:rsidR="005E7BDD" w:rsidRPr="003915CA" w14:paraId="47D68591" w14:textId="77777777" w:rsidTr="005E7BDD">
        <w:trPr>
          <w:cantSplit/>
          <w:tblHeader/>
        </w:trPr>
        <w:tc>
          <w:tcPr>
            <w:tcW w:w="14426" w:type="dxa"/>
            <w:gridSpan w:val="4"/>
            <w:shd w:val="clear" w:color="auto" w:fill="8DB3E2" w:themeFill="text2" w:themeFillTint="66"/>
          </w:tcPr>
          <w:p w14:paraId="4218ADF6" w14:textId="7F562D0E" w:rsidR="005E7BDD" w:rsidRPr="005E7BDD" w:rsidRDefault="005E7BDD" w:rsidP="00DF4C23">
            <w:pPr>
              <w:rPr>
                <w:b/>
                <w:color w:val="C00000"/>
              </w:rPr>
            </w:pPr>
            <w:r w:rsidRPr="005E7BDD">
              <w:rPr>
                <w:b/>
              </w:rPr>
              <w:t>Datenschutz</w:t>
            </w:r>
          </w:p>
        </w:tc>
      </w:tr>
      <w:tr w:rsidR="00E740CB" w:rsidRPr="00533745" w14:paraId="5F41C2FB" w14:textId="7BE3CC50" w:rsidTr="00E740CB">
        <w:trPr>
          <w:cantSplit/>
          <w:tblHeader/>
        </w:trPr>
        <w:tc>
          <w:tcPr>
            <w:tcW w:w="1526" w:type="dxa"/>
          </w:tcPr>
          <w:p w14:paraId="5304CA0A" w14:textId="3701815F" w:rsidR="00E740CB" w:rsidRPr="003915CA" w:rsidRDefault="00F20B4A" w:rsidP="00BF55BD">
            <w:pPr>
              <w:rPr>
                <w:lang w:val="en-US"/>
              </w:rPr>
            </w:pPr>
            <w:hyperlink r:id="rId9" w:history="1">
              <w:r w:rsidR="00E740CB" w:rsidRPr="00C9509C">
                <w:rPr>
                  <w:rStyle w:val="Hyperlink"/>
                  <w:lang w:val="en-US"/>
                </w:rPr>
                <w:t>LBS-1222</w:t>
              </w:r>
            </w:hyperlink>
          </w:p>
        </w:tc>
        <w:tc>
          <w:tcPr>
            <w:tcW w:w="4111" w:type="dxa"/>
          </w:tcPr>
          <w:p w14:paraId="6096FEF1" w14:textId="1235E6EC" w:rsidR="00E740CB" w:rsidRPr="00BC1A8D" w:rsidRDefault="00E740CB" w:rsidP="00BF55BD">
            <w:pPr>
              <w:rPr>
                <w:b/>
                <w:lang w:val="en-US"/>
              </w:rPr>
            </w:pPr>
            <w:r w:rsidRPr="00BC1A8D">
              <w:rPr>
                <w:b/>
                <w:lang w:val="en-US"/>
              </w:rPr>
              <w:t>Offline remove borrower process leaves out borrowers</w:t>
            </w:r>
          </w:p>
          <w:p w14:paraId="3A24352B" w14:textId="77777777" w:rsidR="00E740CB" w:rsidRPr="00C10C09" w:rsidRDefault="00E740CB" w:rsidP="00BF55BD">
            <w:pPr>
              <w:rPr>
                <w:lang w:val="en-US"/>
              </w:rPr>
            </w:pPr>
            <w:r w:rsidRPr="00A14ED4">
              <w:rPr>
                <w:lang w:val="en-US"/>
              </w:rPr>
              <w:t xml:space="preserve">In LBS4 the offline borrower proces results in less selected borrowers to be deleted than in LBS3. In LBS3 more borrowers are being selected. A testrun has been done in both LBS3 as in LBS4. </w:t>
            </w:r>
            <w:r w:rsidRPr="00C10C09">
              <w:rPr>
                <w:lang w:val="en-US"/>
              </w:rPr>
              <w:t>See results in attached files</w:t>
            </w:r>
          </w:p>
          <w:p w14:paraId="3A9ABEFF" w14:textId="77777777" w:rsidR="00E740CB" w:rsidRPr="00C10C09" w:rsidRDefault="00E740CB" w:rsidP="00BF55BD">
            <w:pPr>
              <w:rPr>
                <w:lang w:val="en-US"/>
              </w:rPr>
            </w:pPr>
          </w:p>
          <w:p w14:paraId="5D9E1799" w14:textId="77777777" w:rsidR="00E740CB" w:rsidRPr="00C9509C" w:rsidRDefault="00E740CB" w:rsidP="00BF55BD">
            <w:pPr>
              <w:rPr>
                <w:lang w:val="en-US"/>
              </w:rPr>
            </w:pPr>
            <w:r w:rsidRPr="00C9509C">
              <w:rPr>
                <w:lang w:val="en-US"/>
              </w:rPr>
              <w:t>Ergänzung per Kommentar:</w:t>
            </w:r>
          </w:p>
          <w:p w14:paraId="2AB27906" w14:textId="77777777" w:rsidR="00E740CB" w:rsidRDefault="00E740CB" w:rsidP="00C9509C">
            <w:r w:rsidRPr="00A14ED4">
              <w:rPr>
                <w:lang w:val="en-US"/>
              </w:rPr>
              <w:t>The problem is: the edit_date is taken into account.</w:t>
            </w:r>
            <w:r w:rsidRPr="00A14ED4">
              <w:rPr>
                <w:lang w:val="en-US"/>
              </w:rPr>
              <w:br/>
              <w:t>If the edit_date is newer than mxp/bxp then the borrower is not deleted.</w:t>
            </w:r>
            <w:r w:rsidRPr="00A14ED4">
              <w:rPr>
                <w:lang w:val="en-US"/>
              </w:rPr>
              <w:br/>
            </w:r>
            <w:r w:rsidRPr="00BF55BD">
              <w:t>Removing borrowers is rather important for data security reasons.</w:t>
            </w:r>
          </w:p>
          <w:p w14:paraId="162C985A" w14:textId="48C49F68" w:rsidR="00E740CB" w:rsidRPr="00BF55BD" w:rsidRDefault="00E740CB" w:rsidP="00BF55BD"/>
        </w:tc>
        <w:tc>
          <w:tcPr>
            <w:tcW w:w="4253" w:type="dxa"/>
          </w:tcPr>
          <w:p w14:paraId="5F41C2E4" w14:textId="71749A70" w:rsidR="00E740CB" w:rsidRDefault="00F20B4A" w:rsidP="00BF55BD">
            <w:pPr>
              <w:rPr>
                <w:b/>
              </w:rPr>
            </w:pPr>
            <w:hyperlink r:id="rId10" w:history="1">
              <w:r w:rsidR="00E740CB" w:rsidRPr="00C9509C">
                <w:rPr>
                  <w:rStyle w:val="Hyperlink"/>
                </w:rPr>
                <w:t>LBSVIER-431</w:t>
              </w:r>
            </w:hyperlink>
            <w:r w:rsidR="00E740CB" w:rsidRPr="00BF55BD">
              <w:t xml:space="preserve"> OUS4 / APCC: </w:t>
            </w:r>
            <w:r w:rsidR="00E740CB" w:rsidRPr="00BC1A8D">
              <w:rPr>
                <w:b/>
              </w:rPr>
              <w:t>Remove Borrowers löscht Nutzersätze nicht, wenn das Änderungsdatum aktueller ist</w:t>
            </w:r>
          </w:p>
          <w:p w14:paraId="344D451C" w14:textId="77777777" w:rsidR="00E740CB" w:rsidRPr="00BF55BD" w:rsidRDefault="00E740CB" w:rsidP="00C9509C">
            <w:r w:rsidRPr="00BF55BD">
              <w:t>Priorität: Hoch</w:t>
            </w:r>
          </w:p>
          <w:p w14:paraId="13610051" w14:textId="77777777" w:rsidR="00E740CB" w:rsidRPr="00BF55BD" w:rsidRDefault="00E740CB" w:rsidP="00C9509C">
            <w:r w:rsidRPr="00BF55BD">
              <w:t>Status: In Arbeit</w:t>
            </w:r>
          </w:p>
          <w:p w14:paraId="4B025A41" w14:textId="0B55DF4C" w:rsidR="00E740CB" w:rsidRDefault="00E740CB" w:rsidP="00C9509C">
            <w:r w:rsidRPr="00BF55BD">
              <w:t>Lösungsversion: Keine</w:t>
            </w:r>
          </w:p>
          <w:p w14:paraId="78641F1A" w14:textId="77777777" w:rsidR="00E740CB" w:rsidRPr="00BC1A8D" w:rsidRDefault="00E740CB" w:rsidP="00C9509C">
            <w:pPr>
              <w:rPr>
                <w:b/>
              </w:rPr>
            </w:pPr>
          </w:p>
          <w:p w14:paraId="5F41C2E8" w14:textId="38AB3C46" w:rsidR="00E740CB" w:rsidRPr="00BF55BD" w:rsidRDefault="00E740CB" w:rsidP="00BF55BD">
            <w:r w:rsidRPr="00BF55BD">
              <w:t>Das Programm Remove Borrowers löscht Benutzersätze nicht, wenn das Änderungsdatum eines Benutzersatzes aktueller als die Werte in "Nr. of days membershp is expired" (mxp) bzw. "Nr. of days inactive" (bxp) ist. Dass das Mitgliedschaftsende und die letzte Aktivität für eine Löschung ausreichend lange zurückliegen, wird dann nic</w:t>
            </w:r>
            <w:r>
              <w:t xml:space="preserve">ht berücksichtigt. </w:t>
            </w:r>
            <w:r>
              <w:br/>
            </w:r>
            <w:r>
              <w:br/>
              <w:t>Eine verläss</w:t>
            </w:r>
            <w:r w:rsidRPr="00BF55BD">
              <w:t xml:space="preserve">liche Nutzerlöschung ist aus </w:t>
            </w:r>
            <w:r>
              <w:t xml:space="preserve">Datenschutzgründen notwendig. </w:t>
            </w:r>
          </w:p>
        </w:tc>
        <w:tc>
          <w:tcPr>
            <w:tcW w:w="4536" w:type="dxa"/>
          </w:tcPr>
          <w:p w14:paraId="5F41C2F1" w14:textId="77777777" w:rsidR="00E740CB" w:rsidRPr="00A14ED4" w:rsidRDefault="00E740CB" w:rsidP="00BF55BD">
            <w:pPr>
              <w:rPr>
                <w:lang w:val="en-US"/>
              </w:rPr>
            </w:pPr>
            <w:r w:rsidRPr="00B552AF">
              <w:rPr>
                <w:u w:val="single"/>
                <w:lang w:val="en-US"/>
              </w:rPr>
              <w:t>Priority</w:t>
            </w:r>
            <w:r w:rsidRPr="00A14ED4">
              <w:rPr>
                <w:lang w:val="en-US"/>
              </w:rPr>
              <w:t xml:space="preserve">: </w:t>
            </w:r>
            <w:r w:rsidRPr="00C10C09">
              <w:rPr>
                <w:b/>
                <w:color w:val="C00000"/>
                <w:lang w:val="en-US"/>
              </w:rPr>
              <w:t>High</w:t>
            </w:r>
          </w:p>
          <w:p w14:paraId="5F41C2F2" w14:textId="77777777" w:rsidR="00E740CB" w:rsidRPr="00A14ED4" w:rsidRDefault="00E740CB" w:rsidP="00BF55BD">
            <w:pPr>
              <w:rPr>
                <w:lang w:val="en-US"/>
              </w:rPr>
            </w:pPr>
            <w:r w:rsidRPr="00B552AF">
              <w:rPr>
                <w:u w:val="single"/>
                <w:lang w:val="en-US"/>
              </w:rPr>
              <w:t>Status</w:t>
            </w:r>
            <w:r w:rsidRPr="00A14ED4">
              <w:rPr>
                <w:lang w:val="en-US"/>
              </w:rPr>
              <w:t>: Reopened</w:t>
            </w:r>
          </w:p>
          <w:p w14:paraId="5F41C2F3" w14:textId="5F286E10" w:rsidR="00E740CB" w:rsidRPr="00A14ED4" w:rsidRDefault="00E740CB" w:rsidP="00BF55BD">
            <w:pPr>
              <w:rPr>
                <w:lang w:val="en-US"/>
              </w:rPr>
            </w:pPr>
            <w:r w:rsidRPr="00B552AF">
              <w:rPr>
                <w:u w:val="single"/>
                <w:lang w:val="en-US"/>
              </w:rPr>
              <w:t>Lösungsversion</w:t>
            </w:r>
            <w:r w:rsidRPr="00A14ED4">
              <w:rPr>
                <w:lang w:val="en-US"/>
              </w:rPr>
              <w:t>: 2.8.4.4</w:t>
            </w:r>
          </w:p>
          <w:p w14:paraId="5F41C2F4" w14:textId="77777777" w:rsidR="00E740CB" w:rsidRPr="00A14ED4" w:rsidRDefault="00E740CB" w:rsidP="00BF55BD">
            <w:pPr>
              <w:rPr>
                <w:lang w:val="en-US"/>
              </w:rPr>
            </w:pPr>
          </w:p>
          <w:p w14:paraId="5F41C2FA" w14:textId="6DD7BC89" w:rsidR="00E740CB" w:rsidRPr="00BF55BD" w:rsidRDefault="00E740CB" w:rsidP="00644ECD">
            <w:pPr>
              <w:pStyle w:val="NurText"/>
              <w:ind w:left="720"/>
            </w:pPr>
          </w:p>
        </w:tc>
      </w:tr>
      <w:tr w:rsidR="00E740CB" w:rsidRPr="00644ECD" w14:paraId="5F41C319" w14:textId="4D2DBA1C" w:rsidTr="00E740CB">
        <w:trPr>
          <w:cantSplit/>
          <w:tblHeader/>
        </w:trPr>
        <w:tc>
          <w:tcPr>
            <w:tcW w:w="1526" w:type="dxa"/>
          </w:tcPr>
          <w:p w14:paraId="01B45D00" w14:textId="15052836" w:rsidR="00E740CB" w:rsidRPr="00BF55BD" w:rsidRDefault="00E740CB" w:rsidP="00BF55BD">
            <w:r>
              <w:lastRenderedPageBreak/>
              <w:t>ebenfalls:</w:t>
            </w:r>
            <w:r>
              <w:br/>
            </w:r>
            <w:hyperlink r:id="rId11" w:history="1">
              <w:r w:rsidR="00DD3606" w:rsidRPr="00C9509C">
                <w:rPr>
                  <w:rStyle w:val="Hyperlink"/>
                  <w:lang w:val="en-US"/>
                </w:rPr>
                <w:t>LBS-1222</w:t>
              </w:r>
            </w:hyperlink>
          </w:p>
        </w:tc>
        <w:tc>
          <w:tcPr>
            <w:tcW w:w="4111" w:type="dxa"/>
          </w:tcPr>
          <w:p w14:paraId="12E3FDD1" w14:textId="0FEF6925" w:rsidR="00E740CB" w:rsidRPr="00BF55BD" w:rsidRDefault="00E740CB" w:rsidP="00BF55BD"/>
        </w:tc>
        <w:tc>
          <w:tcPr>
            <w:tcW w:w="4253" w:type="dxa"/>
          </w:tcPr>
          <w:p w14:paraId="5F41C2FD" w14:textId="6831F85A" w:rsidR="00E740CB" w:rsidRDefault="00F20B4A" w:rsidP="00BF55BD">
            <w:pPr>
              <w:rPr>
                <w:b/>
                <w:lang w:val="en-US"/>
              </w:rPr>
            </w:pPr>
            <w:hyperlink r:id="rId12" w:history="1">
              <w:r w:rsidR="00E740CB" w:rsidRPr="00DD3606">
                <w:rPr>
                  <w:rStyle w:val="Hyperlink"/>
                  <w:lang w:val="en-US"/>
                </w:rPr>
                <w:t>LBSVIER-141</w:t>
              </w:r>
            </w:hyperlink>
            <w:r w:rsidR="00E740CB" w:rsidRPr="00A14ED4">
              <w:rPr>
                <w:lang w:val="en-US"/>
              </w:rPr>
              <w:t xml:space="preserve"> </w:t>
            </w:r>
            <w:r w:rsidR="00E740CB" w:rsidRPr="00BC1A8D">
              <w:rPr>
                <w:b/>
                <w:lang w:val="en-US"/>
              </w:rPr>
              <w:t>OUS4 / APCC:</w:t>
            </w:r>
            <w:r w:rsidR="00E740CB" w:rsidRPr="00A14ED4">
              <w:rPr>
                <w:lang w:val="en-US"/>
              </w:rPr>
              <w:t xml:space="preserve"> </w:t>
            </w:r>
            <w:r w:rsidR="00E740CB" w:rsidRPr="00BC1A8D">
              <w:rPr>
                <w:b/>
                <w:lang w:val="en-US"/>
              </w:rPr>
              <w:t>Das Programm Remove Borrowers wertet die Parameter "Nr. of days membershp is expired" (mxp) und "Nr. of days inactive" (bxp) unzuverlässig bzw. intransparent aus</w:t>
            </w:r>
          </w:p>
          <w:p w14:paraId="626A1E81" w14:textId="77777777" w:rsidR="00E740CB" w:rsidRPr="00BF55BD" w:rsidRDefault="00E740CB" w:rsidP="00C9509C">
            <w:r w:rsidRPr="00BF55BD">
              <w:t>Priorität: Niedrig</w:t>
            </w:r>
          </w:p>
          <w:p w14:paraId="1C212AE2" w14:textId="77777777" w:rsidR="00E740CB" w:rsidRPr="00BF55BD" w:rsidRDefault="00E740CB" w:rsidP="00C9509C">
            <w:r w:rsidRPr="00BF55BD">
              <w:t>Status: In Arbeit</w:t>
            </w:r>
          </w:p>
          <w:p w14:paraId="694DA2C4" w14:textId="3F76E8C8" w:rsidR="00E740CB" w:rsidRDefault="00E740CB" w:rsidP="00C9509C">
            <w:r w:rsidRPr="00BF55BD">
              <w:t>Lösungsversion: Keine</w:t>
            </w:r>
          </w:p>
          <w:p w14:paraId="4FCD21D6" w14:textId="77777777" w:rsidR="00E740CB" w:rsidRPr="00C10C09" w:rsidRDefault="00E740CB" w:rsidP="00C9509C">
            <w:pPr>
              <w:rPr>
                <w:b/>
              </w:rPr>
            </w:pPr>
          </w:p>
          <w:p w14:paraId="5F41C302" w14:textId="3DAE7865" w:rsidR="00E740CB" w:rsidRPr="00BF55BD" w:rsidRDefault="00E740CB" w:rsidP="00C9509C">
            <w:r w:rsidRPr="00A14ED4">
              <w:rPr>
                <w:lang w:val="en-US"/>
              </w:rPr>
              <w:t xml:space="preserve">Das Programm Remove Borrowers kann mit den Parametern "Nr. of days membershp is expired" (mxp) und "Nr. of days inactive" (bxp) gestartet werden. </w:t>
            </w:r>
            <w:r w:rsidRPr="00BF55BD">
              <w:t xml:space="preserve">Es funktioniert nicht immer zuverlässig, wenn nur einer der beiden Parameter (in unserem Fall mxp) besetzt ist, da nur dieser ausgewertet werden soll. </w:t>
            </w:r>
            <w:r w:rsidRPr="00BF55BD">
              <w:br/>
              <w:t xml:space="preserve">Dies mag ein Dokumentationsproblem sein (es gibt hierzu keine Doku), wahrscheinlich aber eher ein Fehlverhalten, des Programmes. Es ist inhaltlich nicht nachvollziehbar ist, warum beide Parameter besetzt werden sollten. </w:t>
            </w:r>
            <w:r w:rsidRPr="00BF55BD">
              <w:br/>
            </w:r>
          </w:p>
        </w:tc>
        <w:tc>
          <w:tcPr>
            <w:tcW w:w="4536" w:type="dxa"/>
          </w:tcPr>
          <w:p w14:paraId="37C35A2D" w14:textId="77777777" w:rsidR="00E740CB" w:rsidRDefault="00E740CB" w:rsidP="00BF55BD"/>
          <w:p w14:paraId="44B789B7" w14:textId="58ACA2E1" w:rsidR="00E740CB" w:rsidRPr="00644ECD" w:rsidRDefault="00644ECD" w:rsidP="00A64C4B">
            <w:pPr>
              <w:pStyle w:val="NurText"/>
              <w:numPr>
                <w:ilvl w:val="0"/>
                <w:numId w:val="2"/>
              </w:numPr>
              <w:rPr>
                <w:lang w:val="en-US"/>
              </w:rPr>
            </w:pPr>
            <w:r w:rsidRPr="00644ECD">
              <w:rPr>
                <w:rFonts w:asciiTheme="minorHAnsi" w:hAnsiTheme="minorHAnsi" w:cstheme="minorBidi"/>
                <w:b/>
                <w:color w:val="C00000"/>
              </w:rPr>
              <w:t xml:space="preserve">Enlarge / </w:t>
            </w:r>
            <w:r>
              <w:rPr>
                <w:rFonts w:asciiTheme="minorHAnsi" w:hAnsiTheme="minorHAnsi" w:cstheme="minorBidi"/>
                <w:b/>
                <w:color w:val="C00000"/>
              </w:rPr>
              <w:t>clarify</w:t>
            </w:r>
            <w:r w:rsidRPr="00644ECD">
              <w:rPr>
                <w:rFonts w:asciiTheme="minorHAnsi" w:hAnsiTheme="minorHAnsi" w:cstheme="minorBidi"/>
                <w:b/>
                <w:color w:val="C00000"/>
              </w:rPr>
              <w:t xml:space="preserve"> Specs. </w:t>
            </w:r>
            <w:r w:rsidR="00E740CB" w:rsidRPr="00644ECD">
              <w:rPr>
                <w:rFonts w:asciiTheme="minorHAnsi" w:hAnsiTheme="minorHAnsi" w:cstheme="minorBidi"/>
                <w:b/>
                <w:color w:val="C00000"/>
              </w:rPr>
              <w:t xml:space="preserve"> </w:t>
            </w:r>
            <w:r w:rsidR="00E740CB" w:rsidRPr="00644ECD">
              <w:rPr>
                <w:rFonts w:asciiTheme="minorHAnsi" w:hAnsiTheme="minorHAnsi" w:cstheme="minorBidi"/>
                <w:b/>
                <w:color w:val="C00000"/>
                <w:lang w:val="en-US"/>
              </w:rPr>
              <w:t xml:space="preserve">in LBS-1222 (mxp und bxp </w:t>
            </w:r>
            <w:r w:rsidRPr="00644ECD">
              <w:rPr>
                <w:rFonts w:asciiTheme="minorHAnsi" w:hAnsiTheme="minorHAnsi" w:cstheme="minorBidi"/>
                <w:b/>
                <w:color w:val="C00000"/>
                <w:lang w:val="en-US"/>
              </w:rPr>
              <w:t xml:space="preserve">should be </w:t>
            </w:r>
            <w:r w:rsidR="00E740CB" w:rsidRPr="00644ECD">
              <w:rPr>
                <w:rFonts w:asciiTheme="minorHAnsi" w:hAnsiTheme="minorHAnsi" w:cstheme="minorBidi"/>
                <w:b/>
                <w:color w:val="C00000"/>
                <w:lang w:val="en-US"/>
              </w:rPr>
              <w:t xml:space="preserve">optional – </w:t>
            </w:r>
            <w:r w:rsidRPr="00644ECD">
              <w:rPr>
                <w:rFonts w:asciiTheme="minorHAnsi" w:hAnsiTheme="minorHAnsi" w:cstheme="minorBidi"/>
                <w:b/>
                <w:color w:val="C00000"/>
                <w:lang w:val="en-US"/>
              </w:rPr>
              <w:t>at least one of the values</w:t>
            </w:r>
            <w:r w:rsidR="00E740CB" w:rsidRPr="00644ECD">
              <w:rPr>
                <w:rFonts w:asciiTheme="minorHAnsi" w:hAnsiTheme="minorHAnsi" w:cstheme="minorBidi"/>
                <w:b/>
                <w:color w:val="C00000"/>
                <w:lang w:val="en-US"/>
              </w:rPr>
              <w:t>)</w:t>
            </w:r>
          </w:p>
          <w:p w14:paraId="5F41C318" w14:textId="4D627B8B" w:rsidR="00E740CB" w:rsidRPr="00644ECD" w:rsidRDefault="00E740CB" w:rsidP="00BF55BD">
            <w:pPr>
              <w:rPr>
                <w:lang w:val="en-US"/>
              </w:rPr>
            </w:pPr>
          </w:p>
        </w:tc>
      </w:tr>
      <w:tr w:rsidR="00E740CB" w:rsidRPr="00F77A41" w14:paraId="5F41C32D" w14:textId="19062D5A" w:rsidTr="00E740CB">
        <w:trPr>
          <w:cantSplit/>
          <w:tblHeader/>
        </w:trPr>
        <w:tc>
          <w:tcPr>
            <w:tcW w:w="1526" w:type="dxa"/>
          </w:tcPr>
          <w:p w14:paraId="320777D8" w14:textId="2E6DF57C" w:rsidR="00E740CB" w:rsidRPr="00BF55BD" w:rsidRDefault="00F20B4A" w:rsidP="00BF55BD">
            <w:hyperlink r:id="rId13" w:history="1">
              <w:r w:rsidR="00E740CB" w:rsidRPr="00DD3606">
                <w:rPr>
                  <w:rStyle w:val="Hyperlink"/>
                </w:rPr>
                <w:t>LBS-2967</w:t>
              </w:r>
            </w:hyperlink>
          </w:p>
        </w:tc>
        <w:tc>
          <w:tcPr>
            <w:tcW w:w="4111" w:type="dxa"/>
          </w:tcPr>
          <w:p w14:paraId="635EDE9C" w14:textId="65767882" w:rsidR="00E740CB" w:rsidRPr="00A14ED4" w:rsidRDefault="00E740CB" w:rsidP="00BF55BD">
            <w:pPr>
              <w:rPr>
                <w:lang w:val="en-US"/>
              </w:rPr>
            </w:pPr>
            <w:r w:rsidRPr="00A14ED4">
              <w:rPr>
                <w:lang w:val="en-US"/>
              </w:rPr>
              <w:t>OUS4</w:t>
            </w:r>
            <w:r w:rsidRPr="00B552AF">
              <w:rPr>
                <w:b/>
                <w:lang w:val="en-US"/>
              </w:rPr>
              <w:t>: It is possible to set borrower bar to NULL via Client</w:t>
            </w:r>
          </w:p>
          <w:p w14:paraId="498EF80A" w14:textId="77777777" w:rsidR="00E740CB" w:rsidRPr="00A14ED4" w:rsidRDefault="00E740CB" w:rsidP="00BF55BD">
            <w:pPr>
              <w:rPr>
                <w:lang w:val="en-US"/>
              </w:rPr>
            </w:pPr>
            <w:r w:rsidRPr="00A14ED4">
              <w:rPr>
                <w:lang w:val="en-US"/>
              </w:rPr>
              <w:t>Sometimes libraries report that there is no borrower bar any longer. In the search result list the borrower is shown, but you cannot choose this borrower to see his complete borrower data.</w:t>
            </w:r>
          </w:p>
          <w:p w14:paraId="0CCE6AA8" w14:textId="77777777" w:rsidR="00E740CB" w:rsidRPr="00A14ED4" w:rsidRDefault="00E740CB" w:rsidP="00BF55BD">
            <w:pPr>
              <w:rPr>
                <w:lang w:val="en-US"/>
              </w:rPr>
            </w:pPr>
            <w:r w:rsidRPr="00A14ED4">
              <w:rPr>
                <w:lang w:val="en-US"/>
              </w:rPr>
              <w:t>This happens when a new borrower card is given out - if the member of staff does not do the correct steps for changing the borrower bar in OUS4.</w:t>
            </w:r>
          </w:p>
          <w:p w14:paraId="65DE6C65" w14:textId="77777777" w:rsidR="00E740CB" w:rsidRPr="00A14ED4" w:rsidRDefault="00E740CB" w:rsidP="00BF55BD">
            <w:pPr>
              <w:rPr>
                <w:lang w:val="en-US"/>
              </w:rPr>
            </w:pPr>
            <w:r w:rsidRPr="00A14ED4">
              <w:rPr>
                <w:lang w:val="en-US"/>
              </w:rPr>
              <w:t>OUS4 should not allow that a borrower bar NULL can be stored.</w:t>
            </w:r>
          </w:p>
          <w:p w14:paraId="6D213166" w14:textId="7F607222" w:rsidR="00E740CB" w:rsidRPr="00A14ED4" w:rsidRDefault="00E740CB" w:rsidP="00BF55BD">
            <w:pPr>
              <w:rPr>
                <w:lang w:val="en-US"/>
              </w:rPr>
            </w:pPr>
          </w:p>
        </w:tc>
        <w:tc>
          <w:tcPr>
            <w:tcW w:w="4253" w:type="dxa"/>
          </w:tcPr>
          <w:p w14:paraId="5F41C31B" w14:textId="1FC0B53C" w:rsidR="00E740CB" w:rsidRDefault="00F20B4A" w:rsidP="00BF55BD">
            <w:hyperlink r:id="rId14" w:history="1">
              <w:r w:rsidR="00E740CB" w:rsidRPr="00DD3606">
                <w:rPr>
                  <w:rStyle w:val="Hyperlink"/>
                </w:rPr>
                <w:t>LBSVIER-411</w:t>
              </w:r>
            </w:hyperlink>
            <w:r w:rsidR="00E740CB" w:rsidRPr="00BF55BD">
              <w:t xml:space="preserve"> </w:t>
            </w:r>
            <w:r w:rsidR="00E740CB" w:rsidRPr="0069077D">
              <w:rPr>
                <w:b/>
              </w:rPr>
              <w:t>Benutzernummer kann als "null" gespeichert werde</w:t>
            </w:r>
            <w:r w:rsidR="00E740CB">
              <w:rPr>
                <w:b/>
              </w:rPr>
              <w:t>n</w:t>
            </w:r>
          </w:p>
          <w:p w14:paraId="6B16EE69" w14:textId="77777777" w:rsidR="00E740CB" w:rsidRPr="00BF55BD" w:rsidRDefault="00E740CB" w:rsidP="0069077D">
            <w:r w:rsidRPr="00BF55BD">
              <w:t>Priorität: Niedrig</w:t>
            </w:r>
          </w:p>
          <w:p w14:paraId="69C52562" w14:textId="77777777" w:rsidR="00E740CB" w:rsidRPr="00BF55BD" w:rsidRDefault="00E740CB" w:rsidP="0069077D">
            <w:r w:rsidRPr="00BF55BD">
              <w:t>Status: In Arbeit</w:t>
            </w:r>
          </w:p>
          <w:p w14:paraId="411F5BF0" w14:textId="4B380860" w:rsidR="00E740CB" w:rsidRDefault="00E740CB" w:rsidP="0069077D">
            <w:r w:rsidRPr="00BF55BD">
              <w:t>Lösungsversion: Keine</w:t>
            </w:r>
          </w:p>
          <w:p w14:paraId="3FA63AAB" w14:textId="77777777" w:rsidR="00E740CB" w:rsidRPr="00BF55BD" w:rsidRDefault="00E740CB" w:rsidP="0069077D"/>
          <w:p w14:paraId="5F41C320" w14:textId="7796E019" w:rsidR="00E740CB" w:rsidRPr="00BF55BD" w:rsidRDefault="00E740CB" w:rsidP="00B552AF">
            <w:r w:rsidRPr="00BF55BD">
              <w:t xml:space="preserve">Beim Speichern eines Benutzers kann es passieren, dass die Benutzernummer durch "null" ersetzt wird. </w:t>
            </w:r>
            <w:r w:rsidRPr="00BF55BD">
              <w:br/>
              <w:t xml:space="preserve">Die Nutzer lassen sich dann zwar noch über den Namen recherchieren, aber nicht mehr in die Benutzeranzeige übernehmen: "Der Benutzer ist nicht vorhanden." </w:t>
            </w:r>
            <w:r w:rsidRPr="00BF55BD">
              <w:br/>
            </w:r>
            <w:r w:rsidRPr="00BF55BD">
              <w:br/>
              <w:t xml:space="preserve">Eine Korrektur ist nur über OUS3 möglich. </w:t>
            </w:r>
            <w:r w:rsidRPr="00BF55BD">
              <w:br/>
            </w:r>
            <w:r w:rsidRPr="00BF55BD">
              <w:br/>
              <w:t>Dies ist in der ILN 23 bis jetzt zweimal passiert. Auslöser waren "Tastenabrutscher". Die Prüfziffernrouti</w:t>
            </w:r>
            <w:r>
              <w:t>ne 2 ist für die ILN aktiviert.</w:t>
            </w:r>
          </w:p>
        </w:tc>
        <w:tc>
          <w:tcPr>
            <w:tcW w:w="4536" w:type="dxa"/>
          </w:tcPr>
          <w:p w14:paraId="5F41C32A" w14:textId="77777777" w:rsidR="00E740CB" w:rsidRPr="005E7BDD" w:rsidRDefault="00E740CB" w:rsidP="00BF55BD">
            <w:pPr>
              <w:rPr>
                <w:b/>
              </w:rPr>
            </w:pPr>
            <w:r w:rsidRPr="005E7BDD">
              <w:rPr>
                <w:b/>
                <w:u w:val="single"/>
              </w:rPr>
              <w:t>Priority</w:t>
            </w:r>
            <w:r w:rsidRPr="005E7BDD">
              <w:rPr>
                <w:b/>
              </w:rPr>
              <w:t>: Low</w:t>
            </w:r>
          </w:p>
          <w:p w14:paraId="5F41C32B" w14:textId="668E9601" w:rsidR="00E740CB" w:rsidRPr="005E7BDD" w:rsidRDefault="00E740CB" w:rsidP="00BF55BD">
            <w:r w:rsidRPr="005E7BDD">
              <w:rPr>
                <w:u w:val="single"/>
              </w:rPr>
              <w:t>Status</w:t>
            </w:r>
            <w:r w:rsidRPr="005E7BDD">
              <w:t>: Offen</w:t>
            </w:r>
          </w:p>
          <w:p w14:paraId="071D8AF2" w14:textId="77777777" w:rsidR="00E740CB" w:rsidRPr="00C10C09" w:rsidRDefault="00E740CB" w:rsidP="00BF55BD">
            <w:r w:rsidRPr="00C10C09">
              <w:rPr>
                <w:u w:val="single"/>
              </w:rPr>
              <w:t>Lösungsversion</w:t>
            </w:r>
            <w:r w:rsidRPr="00C10C09">
              <w:t>:  Keine</w:t>
            </w:r>
          </w:p>
          <w:p w14:paraId="13680C95" w14:textId="77777777" w:rsidR="00E740CB" w:rsidRPr="00C10C09" w:rsidRDefault="00E740CB" w:rsidP="00BF55BD"/>
          <w:p w14:paraId="19B7591E" w14:textId="77777777" w:rsidR="00E740CB" w:rsidRPr="00C10C09" w:rsidRDefault="00E740CB" w:rsidP="00BF55BD"/>
          <w:p w14:paraId="110A3596" w14:textId="77777777" w:rsidR="00E740CB" w:rsidRDefault="00E740CB" w:rsidP="00BF55BD"/>
          <w:p w14:paraId="21A59CE3" w14:textId="3583A2B6" w:rsidR="00E740CB" w:rsidRPr="00A41B15" w:rsidRDefault="00A41B15" w:rsidP="00BF55BD">
            <w:pPr>
              <w:rPr>
                <w:color w:val="C00000"/>
                <w:lang w:val="en-US"/>
              </w:rPr>
            </w:pPr>
            <w:r w:rsidRPr="00A41B15">
              <w:rPr>
                <w:color w:val="C00000"/>
                <w:lang w:val="en-US"/>
              </w:rPr>
              <w:t>C</w:t>
            </w:r>
            <w:r w:rsidR="00E740CB" w:rsidRPr="00A41B15">
              <w:rPr>
                <w:color w:val="C00000"/>
                <w:lang w:val="en-US"/>
              </w:rPr>
              <w:t>omment VZG:</w:t>
            </w:r>
          </w:p>
          <w:p w14:paraId="1605E893" w14:textId="7BB81BAD" w:rsidR="00A41B15" w:rsidRPr="00A41B15" w:rsidRDefault="00A41B15" w:rsidP="00BF55BD">
            <w:pPr>
              <w:rPr>
                <w:color w:val="C00000"/>
                <w:lang w:val="en-US"/>
              </w:rPr>
            </w:pPr>
            <w:r w:rsidRPr="00A41B15">
              <w:rPr>
                <w:color w:val="C00000"/>
                <w:lang w:val="en-US"/>
              </w:rPr>
              <w:t>Annoying problem, but difficult to reproduce</w:t>
            </w:r>
          </w:p>
          <w:p w14:paraId="5DFEC4DC" w14:textId="77777777" w:rsidR="00E740CB" w:rsidRDefault="00E740CB" w:rsidP="00BF55BD"/>
          <w:p w14:paraId="5F41C32C" w14:textId="747E47E1" w:rsidR="00E740CB" w:rsidRPr="0069077D" w:rsidRDefault="00E740CB" w:rsidP="00BF55BD"/>
        </w:tc>
      </w:tr>
      <w:tr w:rsidR="005E7BDD" w:rsidRPr="00F77A41" w14:paraId="7344204D" w14:textId="77777777" w:rsidTr="005E7BDD">
        <w:trPr>
          <w:cantSplit/>
          <w:tblHeader/>
        </w:trPr>
        <w:tc>
          <w:tcPr>
            <w:tcW w:w="14426" w:type="dxa"/>
            <w:gridSpan w:val="4"/>
            <w:shd w:val="clear" w:color="auto" w:fill="8DB3E2" w:themeFill="text2" w:themeFillTint="66"/>
          </w:tcPr>
          <w:p w14:paraId="68DCA21D" w14:textId="08F5E6B6" w:rsidR="005E7BDD" w:rsidRPr="005E7BDD" w:rsidRDefault="005E7BDD" w:rsidP="00BF55BD">
            <w:pPr>
              <w:rPr>
                <w:b/>
                <w:u w:val="single"/>
              </w:rPr>
            </w:pPr>
            <w:r w:rsidRPr="005E7BDD">
              <w:rPr>
                <w:b/>
              </w:rPr>
              <w:t>Konversionstabellen</w:t>
            </w:r>
          </w:p>
        </w:tc>
      </w:tr>
      <w:tr w:rsidR="00E740CB" w:rsidRPr="00822BFB" w14:paraId="602A5AD4" w14:textId="1D651504" w:rsidTr="00E740CB">
        <w:trPr>
          <w:cantSplit/>
          <w:tblHeader/>
        </w:trPr>
        <w:tc>
          <w:tcPr>
            <w:tcW w:w="1526" w:type="dxa"/>
          </w:tcPr>
          <w:p w14:paraId="4251D28E" w14:textId="2E500804" w:rsidR="00E740CB" w:rsidRPr="00822BFB" w:rsidRDefault="00F20B4A" w:rsidP="00B552AF">
            <w:pPr>
              <w:pStyle w:val="NurText"/>
            </w:pPr>
            <w:hyperlink r:id="rId15" w:history="1">
              <w:r w:rsidR="00E740CB">
                <w:rPr>
                  <w:rStyle w:val="Hyperlink"/>
                </w:rPr>
                <w:t>LBS-3995</w:t>
              </w:r>
            </w:hyperlink>
          </w:p>
        </w:tc>
        <w:tc>
          <w:tcPr>
            <w:tcW w:w="4111" w:type="dxa"/>
          </w:tcPr>
          <w:p w14:paraId="58075B9D" w14:textId="77777777" w:rsidR="00E740CB" w:rsidRPr="00B552AF" w:rsidRDefault="00E740CB" w:rsidP="004E550B">
            <w:pPr>
              <w:pStyle w:val="NurText"/>
              <w:rPr>
                <w:b/>
              </w:rPr>
            </w:pPr>
            <w:r w:rsidRPr="00B552AF">
              <w:rPr>
                <w:b/>
              </w:rPr>
              <w:t>LBS5: adjusting ous_conversie</w:t>
            </w:r>
          </w:p>
          <w:p w14:paraId="2D52818F" w14:textId="77777777" w:rsidR="00E740CB" w:rsidRPr="00822BFB" w:rsidRDefault="00E740CB" w:rsidP="004E550B">
            <w:pPr>
              <w:pStyle w:val="NurText"/>
            </w:pPr>
          </w:p>
        </w:tc>
        <w:tc>
          <w:tcPr>
            <w:tcW w:w="4253" w:type="dxa"/>
          </w:tcPr>
          <w:p w14:paraId="51411786" w14:textId="5DDABD44" w:rsidR="00E740CB" w:rsidRPr="00822BFB" w:rsidRDefault="00E740CB" w:rsidP="00B55539">
            <w:r w:rsidRPr="00822BFB">
              <w:rPr>
                <w:u w:val="single"/>
              </w:rPr>
              <w:t>Beschreibung</w:t>
            </w:r>
            <w:r w:rsidRPr="00822BFB">
              <w:t xml:space="preserve">: Wie können in LBS5 die Konversionstabellen bearbeitet werden? </w:t>
            </w:r>
            <w:r w:rsidRPr="00822BFB">
              <w:br/>
              <w:t>Konversionstabelle 99 wird bei der Bildung von query_name berücksichtigt. Konversionstabelle 2 wird bei der Interpretation der Signaturen in Bezug auf die Konkordanzvorschrift (Zuordnung zu OUS-Standorten) verwendet. Bisher passen wir diese Konversionstabellen (.asc-Dateien) an und lesen sie mit doe inl_conversie in die Datenbank ein.</w:t>
            </w:r>
            <w:r w:rsidRPr="00822BFB">
              <w:br/>
              <w:t>Wie können wir zukünftig verfahren, wenn Änderungen an einer dieser Tabellen erforderlich sind?</w:t>
            </w:r>
          </w:p>
        </w:tc>
        <w:tc>
          <w:tcPr>
            <w:tcW w:w="4536" w:type="dxa"/>
          </w:tcPr>
          <w:p w14:paraId="72201B3C" w14:textId="2A698477" w:rsidR="00E740CB" w:rsidRPr="005E7BDD" w:rsidRDefault="00E740CB" w:rsidP="004E550B">
            <w:pPr>
              <w:rPr>
                <w:b/>
              </w:rPr>
            </w:pPr>
            <w:r w:rsidRPr="005E7BDD">
              <w:rPr>
                <w:b/>
                <w:u w:val="single"/>
              </w:rPr>
              <w:t xml:space="preserve">Priorität: </w:t>
            </w:r>
            <w:r w:rsidRPr="00260F93">
              <w:rPr>
                <w:b/>
                <w:color w:val="FF0000"/>
              </w:rPr>
              <w:t>High</w:t>
            </w:r>
          </w:p>
          <w:p w14:paraId="2D134025" w14:textId="5690873C" w:rsidR="00E740CB" w:rsidRDefault="00E740CB" w:rsidP="004E550B">
            <w:pPr>
              <w:rPr>
                <w:u w:val="single"/>
              </w:rPr>
            </w:pPr>
            <w:r w:rsidRPr="00B552AF">
              <w:rPr>
                <w:u w:val="single"/>
              </w:rPr>
              <w:t>Status:</w:t>
            </w:r>
            <w:r>
              <w:rPr>
                <w:color w:val="FF0000"/>
              </w:rPr>
              <w:t xml:space="preserve"> </w:t>
            </w:r>
            <w:r w:rsidRPr="005E7BDD">
              <w:t>Offen</w:t>
            </w:r>
          </w:p>
          <w:p w14:paraId="2FF4F84F" w14:textId="77777777" w:rsidR="00E740CB" w:rsidRDefault="00E740CB" w:rsidP="00B552AF">
            <w:r w:rsidRPr="00822BFB">
              <w:rPr>
                <w:u w:val="single"/>
              </w:rPr>
              <w:t>Lösungsversion</w:t>
            </w:r>
            <w:r w:rsidRPr="00822BFB">
              <w:t>: Keine</w:t>
            </w:r>
            <w:r w:rsidRPr="00822BFB">
              <w:br/>
            </w:r>
            <w:r w:rsidRPr="00822BFB">
              <w:rPr>
                <w:u w:val="single"/>
              </w:rPr>
              <w:t>Erstellt</w:t>
            </w:r>
            <w:r w:rsidRPr="00822BFB">
              <w:t>: 23.9.2014</w:t>
            </w:r>
          </w:p>
          <w:p w14:paraId="2890FD55" w14:textId="77777777" w:rsidR="00E740CB" w:rsidRDefault="00E740CB" w:rsidP="00B552AF"/>
          <w:p w14:paraId="15702030" w14:textId="1816B152" w:rsidR="00E740CB" w:rsidRPr="00B552AF" w:rsidRDefault="00E740CB" w:rsidP="00B552AF">
            <w:pPr>
              <w:rPr>
                <w:color w:val="C00000"/>
              </w:rPr>
            </w:pPr>
            <w:r w:rsidRPr="00B552AF">
              <w:rPr>
                <w:color w:val="C00000"/>
              </w:rPr>
              <w:t>VZG:</w:t>
            </w:r>
            <w:r w:rsidR="00260F93">
              <w:rPr>
                <w:color w:val="C00000"/>
              </w:rPr>
              <w:t xml:space="preserve"> OCLC no reaction</w:t>
            </w:r>
          </w:p>
          <w:p w14:paraId="493061F2" w14:textId="63E6CE9B" w:rsidR="00E740CB" w:rsidRPr="00822BFB" w:rsidRDefault="00E740CB" w:rsidP="00260F93">
            <w:pPr>
              <w:pStyle w:val="NurText"/>
              <w:ind w:left="720"/>
            </w:pPr>
          </w:p>
        </w:tc>
      </w:tr>
      <w:tr w:rsidR="005E7BDD" w:rsidRPr="00822BFB" w14:paraId="791D2482" w14:textId="77777777" w:rsidTr="005E7BDD">
        <w:trPr>
          <w:cantSplit/>
          <w:tblHeader/>
        </w:trPr>
        <w:tc>
          <w:tcPr>
            <w:tcW w:w="14426" w:type="dxa"/>
            <w:gridSpan w:val="4"/>
            <w:shd w:val="clear" w:color="auto" w:fill="8DB3E2" w:themeFill="text2" w:themeFillTint="66"/>
          </w:tcPr>
          <w:p w14:paraId="7C7D972A" w14:textId="13B70985" w:rsidR="005E7BDD" w:rsidRPr="005E7BDD" w:rsidRDefault="005E7BDD" w:rsidP="004E550B">
            <w:pPr>
              <w:rPr>
                <w:b/>
                <w:u w:val="single"/>
              </w:rPr>
            </w:pPr>
            <w:r w:rsidRPr="005E7BDD">
              <w:rPr>
                <w:b/>
              </w:rPr>
              <w:t>Usability</w:t>
            </w:r>
          </w:p>
        </w:tc>
      </w:tr>
      <w:tr w:rsidR="00E740CB" w:rsidRPr="00260F93" w14:paraId="18211BCB" w14:textId="464CF806" w:rsidTr="00E740CB">
        <w:trPr>
          <w:cantSplit/>
          <w:tblHeader/>
        </w:trPr>
        <w:tc>
          <w:tcPr>
            <w:tcW w:w="1526" w:type="dxa"/>
          </w:tcPr>
          <w:p w14:paraId="526B849B" w14:textId="4F505B11" w:rsidR="00E740CB" w:rsidRPr="00251DA9" w:rsidRDefault="00F20B4A" w:rsidP="00B552AF">
            <w:pPr>
              <w:pStyle w:val="NurText"/>
            </w:pPr>
            <w:hyperlink r:id="rId16" w:history="1">
              <w:r w:rsidR="00E740CB">
                <w:rPr>
                  <w:rStyle w:val="Hyperlink"/>
                </w:rPr>
                <w:t>LBS-1198</w:t>
              </w:r>
            </w:hyperlink>
          </w:p>
        </w:tc>
        <w:tc>
          <w:tcPr>
            <w:tcW w:w="4111" w:type="dxa"/>
          </w:tcPr>
          <w:p w14:paraId="01CB1CFC" w14:textId="77777777" w:rsidR="00E740CB" w:rsidRPr="00B552AF" w:rsidRDefault="00E740CB" w:rsidP="004E550B">
            <w:pPr>
              <w:pStyle w:val="NurText"/>
              <w:rPr>
                <w:b/>
                <w:lang w:val="en-US"/>
              </w:rPr>
            </w:pPr>
            <w:r w:rsidRPr="00B552AF">
              <w:rPr>
                <w:b/>
                <w:lang w:val="en-US"/>
              </w:rPr>
              <w:t>Make it possible for users to set the default tab on the borrower screen, just like in ACQ</w:t>
            </w:r>
          </w:p>
        </w:tc>
        <w:tc>
          <w:tcPr>
            <w:tcW w:w="4253" w:type="dxa"/>
          </w:tcPr>
          <w:p w14:paraId="2422F53C" w14:textId="348E664D" w:rsidR="00E740CB" w:rsidRPr="00B552AF" w:rsidRDefault="00F20B4A" w:rsidP="00B552AF">
            <w:pPr>
              <w:rPr>
                <w:b/>
              </w:rPr>
            </w:pPr>
            <w:hyperlink r:id="rId17" w:history="1">
              <w:r w:rsidR="00E740CB" w:rsidRPr="0087563F">
                <w:rPr>
                  <w:rStyle w:val="Hyperlink"/>
                </w:rPr>
                <w:t>LBSVIER-322</w:t>
              </w:r>
            </w:hyperlink>
            <w:r w:rsidR="00E740CB">
              <w:rPr>
                <w:rStyle w:val="Hyperlink"/>
              </w:rPr>
              <w:t xml:space="preserve"> </w:t>
            </w:r>
            <w:r w:rsidR="00E740CB" w:rsidRPr="00B552AF">
              <w:rPr>
                <w:b/>
              </w:rPr>
              <w:t>OUS4: Schirm "Benutzer anzeigen / ändern": Möglichkeit, die Registerkarten individuell zu sortieren</w:t>
            </w:r>
          </w:p>
          <w:p w14:paraId="1A6882BA" w14:textId="77777777" w:rsidR="00E740CB" w:rsidRPr="00BF55BD" w:rsidRDefault="00E740CB" w:rsidP="00B552AF">
            <w:r w:rsidRPr="00BF55BD">
              <w:t>Priorität: Niedrig</w:t>
            </w:r>
          </w:p>
          <w:p w14:paraId="366BCAA6" w14:textId="77777777" w:rsidR="00E740CB" w:rsidRPr="00BF55BD" w:rsidRDefault="00E740CB" w:rsidP="00B552AF">
            <w:r w:rsidRPr="00BF55BD">
              <w:t>Status: In Arbeit</w:t>
            </w:r>
          </w:p>
          <w:p w14:paraId="4BC3322B" w14:textId="604A1B2B" w:rsidR="00E740CB" w:rsidRDefault="00E740CB" w:rsidP="00B552AF">
            <w:r w:rsidRPr="00BF55BD">
              <w:t>Lösungsversion: Keine</w:t>
            </w:r>
          </w:p>
          <w:p w14:paraId="7B5ABBB2" w14:textId="77777777" w:rsidR="00E740CB" w:rsidRPr="0087563F" w:rsidRDefault="00E740CB" w:rsidP="00B552AF"/>
          <w:p w14:paraId="19BDC6DA" w14:textId="6269A80C" w:rsidR="00E740CB" w:rsidRPr="00730688" w:rsidRDefault="00E740CB" w:rsidP="00B55539">
            <w:pPr>
              <w:rPr>
                <w:b/>
                <w:u w:val="single"/>
              </w:rPr>
            </w:pPr>
            <w:r>
              <w:t>Bisher ist im Schirm "Benutzer anzeigen/ändern" die Reihenfolge der Registerkarten / Tabs ("Adr"., "Texte", etc.) vorgegeben.</w:t>
            </w:r>
            <w:r>
              <w:br/>
              <w:t>Es wäre sinnvoll, die Reihenfolge der Registerkarten pro Kennung individuell einstellen zu können (entsprechend der Funktion im ACQ).</w:t>
            </w:r>
          </w:p>
        </w:tc>
        <w:tc>
          <w:tcPr>
            <w:tcW w:w="4536" w:type="dxa"/>
          </w:tcPr>
          <w:p w14:paraId="77EF14B2" w14:textId="29F9E704" w:rsidR="00E740CB" w:rsidRPr="005E7BDD" w:rsidRDefault="00E740CB" w:rsidP="004E550B">
            <w:pPr>
              <w:rPr>
                <w:b/>
                <w:u w:val="single"/>
              </w:rPr>
            </w:pPr>
            <w:r w:rsidRPr="005E7BDD">
              <w:rPr>
                <w:b/>
                <w:u w:val="single"/>
              </w:rPr>
              <w:t>Priorität</w:t>
            </w:r>
            <w:r w:rsidRPr="00260F93">
              <w:rPr>
                <w:b/>
                <w:color w:val="FF0000"/>
                <w:u w:val="single"/>
              </w:rPr>
              <w:t>:</w:t>
            </w:r>
            <w:r w:rsidRPr="00260F93">
              <w:rPr>
                <w:b/>
                <w:color w:val="FF0000"/>
              </w:rPr>
              <w:t xml:space="preserve"> Medium</w:t>
            </w:r>
          </w:p>
          <w:p w14:paraId="7320475C" w14:textId="2A12CD05" w:rsidR="00E740CB" w:rsidRPr="005E7BDD" w:rsidRDefault="00E740CB" w:rsidP="004E550B">
            <w:pPr>
              <w:rPr>
                <w:u w:val="single"/>
              </w:rPr>
            </w:pPr>
            <w:r w:rsidRPr="00C10C09">
              <w:rPr>
                <w:u w:val="single"/>
              </w:rPr>
              <w:t>S</w:t>
            </w:r>
            <w:r w:rsidRPr="005E7BDD">
              <w:rPr>
                <w:u w:val="single"/>
              </w:rPr>
              <w:t xml:space="preserve">tatus: </w:t>
            </w:r>
            <w:r w:rsidRPr="005E7BDD">
              <w:t>offen</w:t>
            </w:r>
          </w:p>
          <w:p w14:paraId="208252E4" w14:textId="58C27E4E" w:rsidR="00E740CB" w:rsidRPr="00C10C09" w:rsidRDefault="00E740CB" w:rsidP="004E550B">
            <w:r w:rsidRPr="00C10C09">
              <w:rPr>
                <w:u w:val="single"/>
              </w:rPr>
              <w:t>Lösungsversion</w:t>
            </w:r>
            <w:r w:rsidRPr="00C10C09">
              <w:rPr>
                <w:b/>
              </w:rPr>
              <w:t xml:space="preserve">: </w:t>
            </w:r>
            <w:r w:rsidRPr="00C10C09">
              <w:t>Keine</w:t>
            </w:r>
            <w:r w:rsidRPr="00C10C09">
              <w:br/>
            </w:r>
            <w:r w:rsidRPr="00C10C09">
              <w:rPr>
                <w:u w:val="single"/>
              </w:rPr>
              <w:t>Erstellt</w:t>
            </w:r>
            <w:r w:rsidRPr="00C10C09">
              <w:rPr>
                <w:b/>
              </w:rPr>
              <w:t>:</w:t>
            </w:r>
            <w:r w:rsidRPr="00C10C09">
              <w:t xml:space="preserve"> 12.8.2009</w:t>
            </w:r>
            <w:r w:rsidRPr="00C10C09">
              <w:br/>
            </w:r>
          </w:p>
          <w:p w14:paraId="42B2C96C" w14:textId="77777777" w:rsidR="00E740CB" w:rsidRPr="00B552AF" w:rsidRDefault="00E740CB" w:rsidP="004E550B">
            <w:pPr>
              <w:rPr>
                <w:color w:val="C00000"/>
              </w:rPr>
            </w:pPr>
            <w:r w:rsidRPr="00B552AF">
              <w:rPr>
                <w:color w:val="C00000"/>
              </w:rPr>
              <w:t>Kommentar VZG:</w:t>
            </w:r>
          </w:p>
          <w:p w14:paraId="14598177" w14:textId="5F13B3E9" w:rsidR="00E740CB" w:rsidRPr="00260F93" w:rsidRDefault="00E740CB" w:rsidP="00B552AF">
            <w:pPr>
              <w:rPr>
                <w:color w:val="C00000"/>
                <w:lang w:val="en-US"/>
              </w:rPr>
            </w:pPr>
            <w:r w:rsidRPr="00260F93">
              <w:rPr>
                <w:color w:val="C00000"/>
                <w:lang w:val="en-US"/>
              </w:rPr>
              <w:t>4.8.2015</w:t>
            </w:r>
            <w:r w:rsidR="00260F93" w:rsidRPr="00260F93">
              <w:rPr>
                <w:color w:val="C00000"/>
                <w:lang w:val="en-US"/>
              </w:rPr>
              <w:t>: again reported</w:t>
            </w:r>
            <w:r w:rsidRPr="00260F93">
              <w:rPr>
                <w:color w:val="C00000"/>
                <w:lang w:val="en-US"/>
              </w:rPr>
              <w:t>.</w:t>
            </w:r>
            <w:r w:rsidR="00260F93" w:rsidRPr="00260F93">
              <w:rPr>
                <w:color w:val="C00000"/>
                <w:lang w:val="en-US"/>
              </w:rPr>
              <w:t xml:space="preserve"> It is relevant.</w:t>
            </w:r>
          </w:p>
          <w:p w14:paraId="5FE610D8" w14:textId="5E426BE7" w:rsidR="00E740CB" w:rsidRPr="00260F93" w:rsidRDefault="00E740CB" w:rsidP="00260F93">
            <w:pPr>
              <w:pStyle w:val="NurText"/>
              <w:ind w:left="720"/>
              <w:rPr>
                <w:b/>
                <w:u w:val="single"/>
                <w:lang w:val="en-US"/>
              </w:rPr>
            </w:pPr>
          </w:p>
        </w:tc>
      </w:tr>
      <w:tr w:rsidR="005E7BDD" w:rsidRPr="0066412A" w14:paraId="268730D3" w14:textId="77777777" w:rsidTr="003D5561">
        <w:trPr>
          <w:cantSplit/>
          <w:tblHeader/>
        </w:trPr>
        <w:tc>
          <w:tcPr>
            <w:tcW w:w="14426" w:type="dxa"/>
            <w:gridSpan w:val="4"/>
            <w:shd w:val="clear" w:color="auto" w:fill="8DB3E2" w:themeFill="text2" w:themeFillTint="66"/>
          </w:tcPr>
          <w:p w14:paraId="1956805D" w14:textId="2BDC6406" w:rsidR="005E7BDD" w:rsidRPr="005E7BDD" w:rsidRDefault="005E7BDD" w:rsidP="004E550B">
            <w:pPr>
              <w:rPr>
                <w:b/>
                <w:u w:val="single"/>
              </w:rPr>
            </w:pPr>
            <w:r w:rsidRPr="005E7BDD">
              <w:rPr>
                <w:b/>
              </w:rPr>
              <w:t>Konvolutbearbteitung</w:t>
            </w:r>
          </w:p>
        </w:tc>
      </w:tr>
      <w:tr w:rsidR="005E7BDD" w:rsidRPr="0066412A" w14:paraId="3370B889" w14:textId="77777777" w:rsidTr="00E740CB">
        <w:trPr>
          <w:cantSplit/>
          <w:tblHeader/>
        </w:trPr>
        <w:tc>
          <w:tcPr>
            <w:tcW w:w="1526" w:type="dxa"/>
          </w:tcPr>
          <w:p w14:paraId="0A270C72" w14:textId="40F5F5F9" w:rsidR="005E7BDD" w:rsidRDefault="005E7BDD" w:rsidP="00B552AF">
            <w:pPr>
              <w:pStyle w:val="NurText"/>
            </w:pPr>
            <w:r>
              <w:lastRenderedPageBreak/>
              <w:t>LBS-000</w:t>
            </w:r>
          </w:p>
        </w:tc>
        <w:tc>
          <w:tcPr>
            <w:tcW w:w="4111" w:type="dxa"/>
          </w:tcPr>
          <w:p w14:paraId="17152C76" w14:textId="77777777" w:rsidR="005E7BDD" w:rsidRPr="00B552AF" w:rsidRDefault="005E7BDD" w:rsidP="004E550B">
            <w:pPr>
              <w:pStyle w:val="NurText"/>
              <w:rPr>
                <w:b/>
                <w:lang w:val="en-US"/>
              </w:rPr>
            </w:pPr>
          </w:p>
        </w:tc>
        <w:tc>
          <w:tcPr>
            <w:tcW w:w="4253" w:type="dxa"/>
          </w:tcPr>
          <w:p w14:paraId="51E4F520" w14:textId="710AF9BD" w:rsidR="001E3DDE" w:rsidRDefault="00F20B4A" w:rsidP="00B552AF">
            <w:hyperlink r:id="rId18" w:history="1">
              <w:r w:rsidR="001E3DDE" w:rsidRPr="001E3DDE">
                <w:rPr>
                  <w:rStyle w:val="Hyperlink"/>
                </w:rPr>
                <w:t>LBSVIER-837</w:t>
              </w:r>
            </w:hyperlink>
            <w:r w:rsidR="001E3DDE">
              <w:t xml:space="preserve"> </w:t>
            </w:r>
            <w:r w:rsidR="001E3DDE" w:rsidRPr="001E3DDE">
              <w:rPr>
                <w:b/>
              </w:rPr>
              <w:t>OUS4 – Möglichkeit, mehrere EPNs gleichzeitig auf den Konv.-Schirm zu transferieren</w:t>
            </w:r>
          </w:p>
          <w:p w14:paraId="30D30795" w14:textId="0B48BDDC" w:rsidR="001E3DDE" w:rsidRDefault="001E3DDE" w:rsidP="00B552AF">
            <w:r>
              <w:t>Priorität: Neutral</w:t>
            </w:r>
          </w:p>
          <w:p w14:paraId="00A8608A" w14:textId="77777777" w:rsidR="001E3DDE" w:rsidRDefault="001E3DDE" w:rsidP="00B552AF">
            <w:r>
              <w:t>Status: In Arbeit</w:t>
            </w:r>
          </w:p>
          <w:p w14:paraId="5EF7213F" w14:textId="66F655F6" w:rsidR="001E3DDE" w:rsidRDefault="001E3DDE" w:rsidP="00B552AF">
            <w:r>
              <w:t>Lösungsversion: Keine</w:t>
            </w:r>
          </w:p>
          <w:p w14:paraId="134C9F8D" w14:textId="77777777" w:rsidR="001E3DDE" w:rsidRDefault="001E3DDE" w:rsidP="00B552AF"/>
          <w:p w14:paraId="22576371" w14:textId="579CAE2E" w:rsidR="005E7BDD" w:rsidRDefault="001E3DDE" w:rsidP="00B552AF">
            <w:r>
              <w:t>Wenn man über den Menüpunkt „Bände“ / Registerkarte „Konv“ Konvolute bearbeitet, kann man sich zwar gleich mehrere Eingabefelder für EPNs öffnen, trotzdem muss man jede EPN einzeln suchen und auf den „Konv“-Schirm holen. Eine echte Verbesserung wäre es, wenn man aus dem Suchschirm gleich mehrere EPNs aussuchen und dann zusammen auf den „Konv“-Schirm holen könnte.</w:t>
            </w:r>
          </w:p>
        </w:tc>
        <w:tc>
          <w:tcPr>
            <w:tcW w:w="4536" w:type="dxa"/>
          </w:tcPr>
          <w:p w14:paraId="3ECFE803" w14:textId="5ABD3EFB" w:rsidR="001E3DDE" w:rsidRPr="00260F93" w:rsidRDefault="00260F93" w:rsidP="001E3DDE">
            <w:pPr>
              <w:pStyle w:val="NurText"/>
              <w:numPr>
                <w:ilvl w:val="0"/>
                <w:numId w:val="2"/>
              </w:numPr>
            </w:pPr>
            <w:r>
              <w:rPr>
                <w:rFonts w:asciiTheme="minorHAnsi" w:hAnsiTheme="minorHAnsi" w:cstheme="minorBidi"/>
                <w:b/>
                <w:color w:val="C00000"/>
              </w:rPr>
              <w:t xml:space="preserve">TBD in Jira! </w:t>
            </w:r>
          </w:p>
          <w:p w14:paraId="292611C8" w14:textId="6820384C" w:rsidR="00260F93" w:rsidRPr="001E3DDE" w:rsidRDefault="00260F93" w:rsidP="001E3DDE">
            <w:pPr>
              <w:pStyle w:val="NurText"/>
              <w:numPr>
                <w:ilvl w:val="0"/>
                <w:numId w:val="2"/>
              </w:numPr>
            </w:pPr>
            <w:r>
              <w:rPr>
                <w:rFonts w:asciiTheme="minorHAnsi" w:hAnsiTheme="minorHAnsi" w:cstheme="minorBidi"/>
                <w:b/>
                <w:color w:val="C00000"/>
              </w:rPr>
              <w:t>Priority: low</w:t>
            </w:r>
          </w:p>
          <w:p w14:paraId="0D8E9EDA" w14:textId="77777777" w:rsidR="005E7BDD" w:rsidRPr="005E7BDD" w:rsidRDefault="005E7BDD" w:rsidP="004E550B">
            <w:pPr>
              <w:rPr>
                <w:b/>
                <w:u w:val="single"/>
              </w:rPr>
            </w:pPr>
          </w:p>
        </w:tc>
      </w:tr>
      <w:tr w:rsidR="005E7BDD" w:rsidRPr="0066412A" w14:paraId="2D3F933D" w14:textId="77777777" w:rsidTr="00104DDA">
        <w:trPr>
          <w:cantSplit/>
          <w:tblHeader/>
        </w:trPr>
        <w:tc>
          <w:tcPr>
            <w:tcW w:w="1526" w:type="dxa"/>
          </w:tcPr>
          <w:p w14:paraId="7136FBF7" w14:textId="3484DD07" w:rsidR="005E7BDD" w:rsidRDefault="005E7BDD" w:rsidP="00B552AF">
            <w:pPr>
              <w:pStyle w:val="NurText"/>
            </w:pPr>
            <w:r>
              <w:lastRenderedPageBreak/>
              <w:t>LBS-000</w:t>
            </w:r>
          </w:p>
        </w:tc>
        <w:tc>
          <w:tcPr>
            <w:tcW w:w="4111" w:type="dxa"/>
          </w:tcPr>
          <w:p w14:paraId="656D2FA2" w14:textId="77777777" w:rsidR="005E7BDD" w:rsidRPr="001E3DDE" w:rsidRDefault="005E7BDD" w:rsidP="004E550B">
            <w:pPr>
              <w:pStyle w:val="NurText"/>
              <w:rPr>
                <w:b/>
              </w:rPr>
            </w:pPr>
          </w:p>
        </w:tc>
        <w:tc>
          <w:tcPr>
            <w:tcW w:w="4252" w:type="dxa"/>
          </w:tcPr>
          <w:p w14:paraId="6FEC916E" w14:textId="5D4CB6E9" w:rsidR="001E3DDE" w:rsidRDefault="00F20B4A" w:rsidP="00B552AF">
            <w:pPr>
              <w:rPr>
                <w:b/>
              </w:rPr>
            </w:pPr>
            <w:hyperlink r:id="rId19" w:history="1">
              <w:r w:rsidR="001E3DDE" w:rsidRPr="001E3DDE">
                <w:rPr>
                  <w:rStyle w:val="Hyperlink"/>
                </w:rPr>
                <w:t>LBSVIER-838</w:t>
              </w:r>
            </w:hyperlink>
            <w:r w:rsidR="001E3DDE">
              <w:t xml:space="preserve"> </w:t>
            </w:r>
            <w:r w:rsidR="001E3DDE" w:rsidRPr="001E3DDE">
              <w:rPr>
                <w:b/>
              </w:rPr>
              <w:t>OUS4 – Bei Fehlermeldung Angabe der EPN gewünscht</w:t>
            </w:r>
          </w:p>
          <w:p w14:paraId="1D21834D" w14:textId="77777777" w:rsidR="001E3DDE" w:rsidRDefault="001E3DDE" w:rsidP="001E3DDE">
            <w:r>
              <w:t>Priorität: Neutral</w:t>
            </w:r>
          </w:p>
          <w:p w14:paraId="29B6E3E3" w14:textId="77777777" w:rsidR="001E3DDE" w:rsidRDefault="001E3DDE" w:rsidP="001E3DDE">
            <w:r>
              <w:t>Status: In Arbeit</w:t>
            </w:r>
          </w:p>
          <w:p w14:paraId="685136CE" w14:textId="77777777" w:rsidR="001E3DDE" w:rsidRDefault="001E3DDE" w:rsidP="001E3DDE">
            <w:r>
              <w:t>Lösungsversion: Keine</w:t>
            </w:r>
          </w:p>
          <w:p w14:paraId="7780A406" w14:textId="77777777" w:rsidR="001E3DDE" w:rsidRPr="001E3DDE" w:rsidRDefault="001E3DDE" w:rsidP="00B552AF">
            <w:pPr>
              <w:rPr>
                <w:b/>
              </w:rPr>
            </w:pPr>
          </w:p>
          <w:p w14:paraId="28C95243" w14:textId="7205A30A" w:rsidR="005E7BDD" w:rsidRDefault="001E3DDE" w:rsidP="00B552AF">
            <w:r>
              <w:t xml:space="preserve">Wenn man auf der Registerkarte „Konv“ mehrere EPN-Eingabefelder geöffnet und mit EPNs gefüllt hat, möchte man die ja speichern. Wenn man aber eine falsche EPN rüber geholt hat, kommt ggf. eine Fehlermeldung der Art „EPN hat keinen Konvolutindikator“ oder „EPN ist bereits mit einem Konvolut verknüpft“ oder ähnlich. Da wäre es hilfreich, wenn in der Fehlermeldung stehen würde, welche EPN das betrifft.  </w:t>
            </w:r>
          </w:p>
        </w:tc>
        <w:tc>
          <w:tcPr>
            <w:tcW w:w="4537" w:type="dxa"/>
          </w:tcPr>
          <w:p w14:paraId="1A7F902B" w14:textId="77777777" w:rsidR="001177AE" w:rsidRPr="00260F93" w:rsidRDefault="001177AE" w:rsidP="001177AE">
            <w:pPr>
              <w:pStyle w:val="NurText"/>
              <w:numPr>
                <w:ilvl w:val="0"/>
                <w:numId w:val="2"/>
              </w:numPr>
            </w:pPr>
            <w:r>
              <w:rPr>
                <w:rFonts w:asciiTheme="minorHAnsi" w:hAnsiTheme="minorHAnsi" w:cstheme="minorBidi"/>
                <w:b/>
                <w:color w:val="C00000"/>
              </w:rPr>
              <w:t xml:space="preserve">TBD in Jira! </w:t>
            </w:r>
          </w:p>
          <w:p w14:paraId="2ACA7CE4" w14:textId="77777777" w:rsidR="001177AE" w:rsidRPr="001E3DDE" w:rsidRDefault="001177AE" w:rsidP="001177AE">
            <w:pPr>
              <w:pStyle w:val="NurText"/>
              <w:numPr>
                <w:ilvl w:val="0"/>
                <w:numId w:val="2"/>
              </w:numPr>
            </w:pPr>
            <w:r>
              <w:rPr>
                <w:rFonts w:asciiTheme="minorHAnsi" w:hAnsiTheme="minorHAnsi" w:cstheme="minorBidi"/>
                <w:b/>
                <w:color w:val="C00000"/>
              </w:rPr>
              <w:t>Priority: low</w:t>
            </w:r>
          </w:p>
          <w:p w14:paraId="4E65AA35" w14:textId="77777777" w:rsidR="005E7BDD" w:rsidRPr="005E7BDD" w:rsidRDefault="005E7BDD" w:rsidP="004E550B">
            <w:pPr>
              <w:rPr>
                <w:b/>
                <w:u w:val="single"/>
              </w:rPr>
            </w:pPr>
          </w:p>
        </w:tc>
      </w:tr>
      <w:tr w:rsidR="005E7BDD" w:rsidRPr="0066412A" w14:paraId="1DFFF06C" w14:textId="77777777" w:rsidTr="005E7BDD">
        <w:trPr>
          <w:cantSplit/>
          <w:tblHeader/>
        </w:trPr>
        <w:tc>
          <w:tcPr>
            <w:tcW w:w="14426" w:type="dxa"/>
            <w:gridSpan w:val="4"/>
            <w:shd w:val="clear" w:color="auto" w:fill="8DB3E2" w:themeFill="text2" w:themeFillTint="66"/>
          </w:tcPr>
          <w:p w14:paraId="5AE1A83C" w14:textId="66CBD8CA" w:rsidR="005E7BDD" w:rsidRPr="005E7BDD" w:rsidRDefault="005E7BDD" w:rsidP="004E550B">
            <w:pPr>
              <w:rPr>
                <w:b/>
                <w:u w:val="single"/>
              </w:rPr>
            </w:pPr>
            <w:r w:rsidRPr="005E7BDD">
              <w:rPr>
                <w:b/>
              </w:rPr>
              <w:t>Sonderfälle</w:t>
            </w:r>
          </w:p>
        </w:tc>
      </w:tr>
      <w:tr w:rsidR="00E740CB" w:rsidRPr="00822BFB" w14:paraId="01C761C1" w14:textId="50848797" w:rsidTr="00E740CB">
        <w:trPr>
          <w:cantSplit/>
          <w:tblHeader/>
        </w:trPr>
        <w:tc>
          <w:tcPr>
            <w:tcW w:w="1526" w:type="dxa"/>
          </w:tcPr>
          <w:p w14:paraId="5A47D5DD" w14:textId="37633F6A" w:rsidR="00E740CB" w:rsidRPr="00822BFB" w:rsidRDefault="00F20B4A" w:rsidP="00313B20">
            <w:pPr>
              <w:pStyle w:val="NurText"/>
            </w:pPr>
            <w:hyperlink r:id="rId20" w:history="1">
              <w:r w:rsidR="00E740CB">
                <w:rPr>
                  <w:rStyle w:val="Hyperlink"/>
                </w:rPr>
                <w:t>LBS-3131</w:t>
              </w:r>
            </w:hyperlink>
          </w:p>
        </w:tc>
        <w:tc>
          <w:tcPr>
            <w:tcW w:w="4111" w:type="dxa"/>
          </w:tcPr>
          <w:p w14:paraId="10E46B43" w14:textId="77777777" w:rsidR="00E740CB" w:rsidRPr="00313B20" w:rsidRDefault="00E740CB" w:rsidP="004E550B">
            <w:pPr>
              <w:pStyle w:val="NurText"/>
              <w:rPr>
                <w:b/>
                <w:lang w:val="en-US"/>
              </w:rPr>
            </w:pPr>
            <w:r w:rsidRPr="00313B20">
              <w:rPr>
                <w:b/>
                <w:lang w:val="en-US"/>
              </w:rPr>
              <w:t>OUS4: Request: input value (e.g. type of loan) on clipboard is not saved</w:t>
            </w:r>
          </w:p>
        </w:tc>
        <w:tc>
          <w:tcPr>
            <w:tcW w:w="4253" w:type="dxa"/>
          </w:tcPr>
          <w:p w14:paraId="25F39300" w14:textId="242B619F" w:rsidR="00E740CB" w:rsidRPr="00313B20" w:rsidRDefault="00F20B4A" w:rsidP="004E550B">
            <w:pPr>
              <w:pStyle w:val="NurText"/>
              <w:rPr>
                <w:b/>
              </w:rPr>
            </w:pPr>
            <w:hyperlink r:id="rId21" w:history="1">
              <w:r w:rsidR="00E740CB" w:rsidRPr="001B0B79">
                <w:rPr>
                  <w:rStyle w:val="Hyperlink"/>
                </w:rPr>
                <w:t>LBSVIER-674</w:t>
              </w:r>
            </w:hyperlink>
            <w:r w:rsidR="00E740CB" w:rsidRPr="00313B20">
              <w:t xml:space="preserve">: </w:t>
            </w:r>
            <w:r w:rsidR="00E740CB" w:rsidRPr="00313B20">
              <w:rPr>
                <w:b/>
              </w:rPr>
              <w:t>Werte auf dem Funktionsschirm werden beim Bestellen in OUS4 nicht berücksichtigt.</w:t>
            </w:r>
          </w:p>
          <w:p w14:paraId="0C5B408B" w14:textId="77777777" w:rsidR="00E740CB" w:rsidRPr="00822BFB" w:rsidRDefault="00E740CB" w:rsidP="004E550B">
            <w:pPr>
              <w:pStyle w:val="NurText"/>
            </w:pPr>
          </w:p>
        </w:tc>
        <w:tc>
          <w:tcPr>
            <w:tcW w:w="4536" w:type="dxa"/>
          </w:tcPr>
          <w:p w14:paraId="79F1AB7D" w14:textId="36F827BC" w:rsidR="00E740CB" w:rsidRPr="001177AE" w:rsidRDefault="00E740CB" w:rsidP="004E550B">
            <w:pPr>
              <w:pStyle w:val="NurText"/>
              <w:rPr>
                <w:b/>
                <w:color w:val="FF0000"/>
              </w:rPr>
            </w:pPr>
            <w:r w:rsidRPr="001B0B79">
              <w:rPr>
                <w:b/>
                <w:u w:val="single"/>
              </w:rPr>
              <w:t xml:space="preserve">Priorität: </w:t>
            </w:r>
            <w:r w:rsidRPr="001177AE">
              <w:rPr>
                <w:b/>
                <w:color w:val="FF0000"/>
              </w:rPr>
              <w:t>Medium</w:t>
            </w:r>
          </w:p>
          <w:p w14:paraId="288B8FAC" w14:textId="4A13F02C" w:rsidR="00E740CB" w:rsidRDefault="00E740CB" w:rsidP="004E550B">
            <w:pPr>
              <w:pStyle w:val="NurText"/>
              <w:rPr>
                <w:u w:val="single"/>
              </w:rPr>
            </w:pPr>
            <w:r>
              <w:rPr>
                <w:u w:val="single"/>
              </w:rPr>
              <w:t xml:space="preserve">Status: </w:t>
            </w:r>
            <w:r w:rsidRPr="001B0B79">
              <w:t>Offen</w:t>
            </w:r>
          </w:p>
          <w:p w14:paraId="23C7CA4C" w14:textId="77777777" w:rsidR="00E740CB" w:rsidRDefault="00E740CB" w:rsidP="004E550B">
            <w:pPr>
              <w:pStyle w:val="NurText"/>
            </w:pPr>
            <w:r w:rsidRPr="00822BFB">
              <w:rPr>
                <w:u w:val="single"/>
              </w:rPr>
              <w:t>Lösungsversion</w:t>
            </w:r>
            <w:r w:rsidRPr="00822BFB">
              <w:t xml:space="preserve">: </w:t>
            </w:r>
            <w:r>
              <w:t>keine</w:t>
            </w:r>
            <w:r w:rsidRPr="00822BFB">
              <w:br/>
            </w:r>
            <w:r w:rsidRPr="00822BFB">
              <w:rPr>
                <w:u w:val="single"/>
              </w:rPr>
              <w:t>Erstellt</w:t>
            </w:r>
            <w:r w:rsidRPr="00822BFB">
              <w:t xml:space="preserve">: </w:t>
            </w:r>
            <w:r>
              <w:t>21.05.2013</w:t>
            </w:r>
          </w:p>
          <w:p w14:paraId="7214B747" w14:textId="77777777" w:rsidR="00E740CB" w:rsidRDefault="00E740CB" w:rsidP="004E550B">
            <w:pPr>
              <w:pStyle w:val="NurText"/>
            </w:pPr>
          </w:p>
          <w:p w14:paraId="69191676" w14:textId="0251E76C" w:rsidR="00E740CB" w:rsidRPr="001177AE" w:rsidRDefault="001177AE" w:rsidP="004E550B">
            <w:pPr>
              <w:pStyle w:val="NurText"/>
              <w:rPr>
                <w:rFonts w:asciiTheme="minorHAnsi" w:hAnsiTheme="minorHAnsi" w:cstheme="minorBidi"/>
                <w:color w:val="C00000"/>
                <w:lang w:val="en-US"/>
              </w:rPr>
            </w:pPr>
            <w:r w:rsidRPr="001177AE">
              <w:rPr>
                <w:rFonts w:asciiTheme="minorHAnsi" w:hAnsiTheme="minorHAnsi" w:cstheme="minorBidi"/>
                <w:color w:val="C00000"/>
                <w:lang w:val="en-US"/>
              </w:rPr>
              <w:t>C</w:t>
            </w:r>
            <w:r w:rsidR="00E740CB" w:rsidRPr="001177AE">
              <w:rPr>
                <w:rFonts w:asciiTheme="minorHAnsi" w:hAnsiTheme="minorHAnsi" w:cstheme="minorBidi"/>
                <w:color w:val="C00000"/>
                <w:lang w:val="en-US"/>
              </w:rPr>
              <w:t>omment</w:t>
            </w:r>
            <w:r w:rsidRPr="001177AE">
              <w:rPr>
                <w:rFonts w:asciiTheme="minorHAnsi" w:hAnsiTheme="minorHAnsi" w:cstheme="minorBidi"/>
                <w:color w:val="C00000"/>
                <w:lang w:val="en-US"/>
              </w:rPr>
              <w:t xml:space="preserve"> </w:t>
            </w:r>
            <w:r w:rsidR="00E740CB" w:rsidRPr="001177AE">
              <w:rPr>
                <w:rFonts w:asciiTheme="minorHAnsi" w:hAnsiTheme="minorHAnsi" w:cstheme="minorBidi"/>
                <w:color w:val="C00000"/>
                <w:lang w:val="en-US"/>
              </w:rPr>
              <w:t xml:space="preserve"> VZG:</w:t>
            </w:r>
          </w:p>
          <w:p w14:paraId="1B27D7C1" w14:textId="628CBF76" w:rsidR="001177AE" w:rsidRPr="001177AE" w:rsidRDefault="001177AE" w:rsidP="00B55539">
            <w:pPr>
              <w:pStyle w:val="NurText"/>
              <w:rPr>
                <w:rFonts w:asciiTheme="minorHAnsi" w:hAnsiTheme="minorHAnsi" w:cstheme="minorBidi"/>
                <w:color w:val="C00000"/>
                <w:lang w:val="en-US"/>
              </w:rPr>
            </w:pPr>
            <w:r w:rsidRPr="001177AE">
              <w:rPr>
                <w:rFonts w:asciiTheme="minorHAnsi" w:hAnsiTheme="minorHAnsi" w:cstheme="minorBidi"/>
                <w:color w:val="C00000"/>
                <w:lang w:val="en-US"/>
              </w:rPr>
              <w:t>Important in general, but seldom seen in practice.</w:t>
            </w:r>
          </w:p>
          <w:p w14:paraId="56A136FD" w14:textId="56DF18D6" w:rsidR="00E740CB" w:rsidRPr="00822BFB" w:rsidRDefault="00E740CB" w:rsidP="001177AE">
            <w:pPr>
              <w:pStyle w:val="NurText"/>
              <w:ind w:left="720"/>
            </w:pPr>
          </w:p>
        </w:tc>
      </w:tr>
      <w:tr w:rsidR="005E7BDD" w:rsidRPr="00822BFB" w14:paraId="50DF435F" w14:textId="77777777" w:rsidTr="005E7BDD">
        <w:trPr>
          <w:cantSplit/>
          <w:tblHeader/>
        </w:trPr>
        <w:tc>
          <w:tcPr>
            <w:tcW w:w="14426" w:type="dxa"/>
            <w:gridSpan w:val="4"/>
            <w:shd w:val="clear" w:color="auto" w:fill="8DB3E2" w:themeFill="text2" w:themeFillTint="66"/>
          </w:tcPr>
          <w:p w14:paraId="4D625838" w14:textId="029FBA01" w:rsidR="005E7BDD" w:rsidRPr="005E7BDD" w:rsidRDefault="005E7BDD" w:rsidP="004E550B">
            <w:pPr>
              <w:pStyle w:val="NurText"/>
              <w:rPr>
                <w:b/>
                <w:u w:val="single"/>
              </w:rPr>
            </w:pPr>
            <w:r w:rsidRPr="005E7BDD">
              <w:rPr>
                <w:b/>
              </w:rPr>
              <w:t>Offline Jobs</w:t>
            </w:r>
          </w:p>
        </w:tc>
      </w:tr>
      <w:tr w:rsidR="00E740CB" w:rsidRPr="00B16663" w14:paraId="6A3C9571" w14:textId="77777777" w:rsidTr="00E740CB">
        <w:trPr>
          <w:cantSplit/>
          <w:tblHeader/>
        </w:trPr>
        <w:tc>
          <w:tcPr>
            <w:tcW w:w="1526" w:type="dxa"/>
          </w:tcPr>
          <w:p w14:paraId="6560033D" w14:textId="317FA8F3" w:rsidR="00E740CB" w:rsidRPr="00134465" w:rsidRDefault="00F20B4A" w:rsidP="004E550B">
            <w:pPr>
              <w:pStyle w:val="NurText"/>
              <w:rPr>
                <w:lang w:val="en-US"/>
              </w:rPr>
            </w:pPr>
            <w:hyperlink r:id="rId22" w:history="1">
              <w:r w:rsidR="00E740CB" w:rsidRPr="001B0B79">
                <w:rPr>
                  <w:rStyle w:val="Hyperlink"/>
                  <w:lang w:val="en-US"/>
                </w:rPr>
                <w:t>LBS-2932</w:t>
              </w:r>
            </w:hyperlink>
          </w:p>
        </w:tc>
        <w:tc>
          <w:tcPr>
            <w:tcW w:w="4111" w:type="dxa"/>
          </w:tcPr>
          <w:p w14:paraId="2F6923FC" w14:textId="2820CAFB" w:rsidR="00E740CB" w:rsidRPr="004F5802" w:rsidRDefault="00E740CB" w:rsidP="004E550B">
            <w:pPr>
              <w:rPr>
                <w:b/>
                <w:lang w:val="en-US"/>
              </w:rPr>
            </w:pPr>
            <w:r w:rsidRPr="004F5802">
              <w:rPr>
                <w:b/>
                <w:lang w:val="en-US"/>
              </w:rPr>
              <w:t>Logfile without statistical data if there are no loans or issues to be reminded</w:t>
            </w:r>
          </w:p>
        </w:tc>
        <w:tc>
          <w:tcPr>
            <w:tcW w:w="4253" w:type="dxa"/>
          </w:tcPr>
          <w:p w14:paraId="0D17B9C8" w14:textId="0AF16B8B" w:rsidR="00E740CB" w:rsidRPr="004F5802" w:rsidRDefault="00F20B4A" w:rsidP="00B55539">
            <w:pPr>
              <w:rPr>
                <w:b/>
              </w:rPr>
            </w:pPr>
            <w:hyperlink r:id="rId23" w:history="1">
              <w:r w:rsidR="00E740CB" w:rsidRPr="001B0B79">
                <w:rPr>
                  <w:rStyle w:val="Hyperlink"/>
                </w:rPr>
                <w:t>LBSVIER-652</w:t>
              </w:r>
            </w:hyperlink>
            <w:r w:rsidR="00E740CB" w:rsidRPr="004F5802">
              <w:t xml:space="preserve">: </w:t>
            </w:r>
            <w:r w:rsidR="00E740CB" w:rsidRPr="004F5802">
              <w:rPr>
                <w:b/>
              </w:rPr>
              <w:t>OUS4-Offline: Logfile ohne Statistikdaten beim Mahnlauf ohne Mahnfälle</w:t>
            </w:r>
          </w:p>
          <w:p w14:paraId="218EE42E" w14:textId="77777777" w:rsidR="00E740CB" w:rsidRPr="004F5802" w:rsidRDefault="00E740CB" w:rsidP="00B55539">
            <w:pPr>
              <w:rPr>
                <w:u w:val="single"/>
              </w:rPr>
            </w:pPr>
          </w:p>
          <w:p w14:paraId="3B5B8532" w14:textId="00883A8F" w:rsidR="00E740CB" w:rsidRPr="00822BFB" w:rsidRDefault="00E740CB" w:rsidP="00B55539">
            <w:r w:rsidRPr="00774D22">
              <w:rPr>
                <w:u w:val="single"/>
              </w:rPr>
              <w:t>Beschreibung</w:t>
            </w:r>
            <w:r w:rsidRPr="00774D22">
              <w:t xml:space="preserve">: Wenn bei einem Mahnlauf keine Mahnfälle vorhanden sind, wird zwar das Logfile erzeugt. </w:t>
            </w:r>
            <w:r w:rsidRPr="00822BFB">
              <w:t xml:space="preserve">Es werden aber nur die Parameter protokolliert und nicht mehr die Mahnstatistik. </w:t>
            </w:r>
            <w:r w:rsidRPr="00822BFB">
              <w:br/>
              <w:t xml:space="preserve">Die Signalliste ist leer, auch wenn es Fälle geben würde. </w:t>
            </w:r>
            <w:r w:rsidRPr="00822BFB">
              <w:br/>
              <w:t>Aufgrund dieses Fehlers ist für den Systemverwalter nicht ersichtlich, ob das Programm zwischendurch abgebrochen ist oder einfach nur keine Mahnfälle vorhanden waren. Auch eine Signalliste muss bei jedem Mahnlauf aktuell erzeugt werden.</w:t>
            </w:r>
          </w:p>
        </w:tc>
        <w:tc>
          <w:tcPr>
            <w:tcW w:w="4536" w:type="dxa"/>
          </w:tcPr>
          <w:p w14:paraId="759B55CB" w14:textId="5E2D19B3" w:rsidR="00E740CB" w:rsidRPr="00F81E06" w:rsidRDefault="00E740CB" w:rsidP="004F5802">
            <w:pPr>
              <w:pStyle w:val="NurText"/>
              <w:rPr>
                <w:color w:val="FF0000"/>
                <w:u w:val="single"/>
              </w:rPr>
            </w:pPr>
            <w:r w:rsidRPr="001B0B79">
              <w:rPr>
                <w:b/>
                <w:u w:val="single"/>
              </w:rPr>
              <w:t>Priorität:</w:t>
            </w:r>
            <w:r w:rsidRPr="001B0B79">
              <w:rPr>
                <w:b/>
              </w:rPr>
              <w:t xml:space="preserve"> </w:t>
            </w:r>
            <w:r w:rsidRPr="00F81E06">
              <w:rPr>
                <w:b/>
                <w:color w:val="FF0000"/>
              </w:rPr>
              <w:t>High</w:t>
            </w:r>
          </w:p>
          <w:p w14:paraId="43D726F6" w14:textId="77777777" w:rsidR="00E740CB" w:rsidRDefault="00E740CB" w:rsidP="004F5802">
            <w:pPr>
              <w:pStyle w:val="NurText"/>
            </w:pPr>
            <w:r w:rsidRPr="00822BFB">
              <w:rPr>
                <w:u w:val="single"/>
              </w:rPr>
              <w:t>Lösungsversion</w:t>
            </w:r>
            <w:r w:rsidRPr="00822BFB">
              <w:t xml:space="preserve">: </w:t>
            </w:r>
            <w:r w:rsidRPr="001B0B79">
              <w:t>5.1</w:t>
            </w:r>
            <w:r w:rsidRPr="001B0B79">
              <w:br/>
            </w:r>
            <w:r w:rsidRPr="00822BFB">
              <w:rPr>
                <w:u w:val="single"/>
              </w:rPr>
              <w:t>Erstellt</w:t>
            </w:r>
            <w:r w:rsidRPr="00822BFB">
              <w:t>: 18.12.2012</w:t>
            </w:r>
            <w:r w:rsidRPr="00822BFB">
              <w:br/>
            </w:r>
          </w:p>
          <w:p w14:paraId="467D2E67" w14:textId="7505ABC3" w:rsidR="00E740CB" w:rsidRDefault="00E740CB" w:rsidP="00F81E06">
            <w:pPr>
              <w:pStyle w:val="NurText"/>
              <w:ind w:left="720"/>
            </w:pPr>
          </w:p>
        </w:tc>
      </w:tr>
      <w:tr w:rsidR="001B0B79" w:rsidRPr="00822BFB" w14:paraId="7835A671" w14:textId="77777777" w:rsidTr="001B0B79">
        <w:trPr>
          <w:cantSplit/>
          <w:tblHeader/>
        </w:trPr>
        <w:tc>
          <w:tcPr>
            <w:tcW w:w="14426" w:type="dxa"/>
            <w:gridSpan w:val="4"/>
            <w:shd w:val="clear" w:color="auto" w:fill="8DB3E2" w:themeFill="text2" w:themeFillTint="66"/>
          </w:tcPr>
          <w:p w14:paraId="30926FF8" w14:textId="7D49340F" w:rsidR="001B0B79" w:rsidRPr="001B0B79" w:rsidRDefault="001B0B79" w:rsidP="00362C93">
            <w:pPr>
              <w:rPr>
                <w:b/>
                <w:u w:val="single"/>
              </w:rPr>
            </w:pPr>
            <w:r w:rsidRPr="001B0B79">
              <w:rPr>
                <w:b/>
              </w:rPr>
              <w:t>Loanfunction</w:t>
            </w:r>
          </w:p>
        </w:tc>
      </w:tr>
      <w:tr w:rsidR="00E740CB" w:rsidRPr="007F5679" w14:paraId="7666D4AB" w14:textId="74E0B1E6" w:rsidTr="00E740CB">
        <w:trPr>
          <w:cantSplit/>
          <w:tblHeader/>
        </w:trPr>
        <w:tc>
          <w:tcPr>
            <w:tcW w:w="1526" w:type="dxa"/>
          </w:tcPr>
          <w:p w14:paraId="2C40E4C2" w14:textId="77777777" w:rsidR="00E740CB" w:rsidRPr="00B67B77" w:rsidRDefault="00E740CB" w:rsidP="00BF55BD">
            <w:pPr>
              <w:rPr>
                <w:b/>
              </w:rPr>
            </w:pPr>
            <w:r w:rsidRPr="00B67B77">
              <w:rPr>
                <w:b/>
              </w:rPr>
              <w:t>Loan4</w:t>
            </w:r>
          </w:p>
          <w:p w14:paraId="5094AEA2" w14:textId="77777777" w:rsidR="00E740CB" w:rsidRPr="00BF55BD" w:rsidRDefault="00F20B4A" w:rsidP="00BF55BD">
            <w:hyperlink r:id="rId24" w:history="1">
              <w:r w:rsidR="00E740CB" w:rsidRPr="00BF55BD">
                <w:rPr>
                  <w:rStyle w:val="Hyperlink"/>
                </w:rPr>
                <w:t>LBS-3493</w:t>
              </w:r>
            </w:hyperlink>
          </w:p>
          <w:p w14:paraId="72FC539E" w14:textId="77777777" w:rsidR="00E740CB" w:rsidRPr="00BF55BD" w:rsidRDefault="00E740CB" w:rsidP="00BF55BD"/>
          <w:p w14:paraId="525DB0E3" w14:textId="1864FEA3" w:rsidR="00E740CB" w:rsidRPr="00BF55BD" w:rsidRDefault="00E740CB" w:rsidP="00BF55BD"/>
        </w:tc>
        <w:tc>
          <w:tcPr>
            <w:tcW w:w="4111" w:type="dxa"/>
          </w:tcPr>
          <w:p w14:paraId="63BD5567" w14:textId="77777777" w:rsidR="00E740CB" w:rsidRPr="00A14ED4" w:rsidRDefault="00E740CB" w:rsidP="00BF55BD">
            <w:pPr>
              <w:rPr>
                <w:lang w:val="en-US"/>
              </w:rPr>
            </w:pPr>
            <w:r w:rsidRPr="00A14ED4">
              <w:rPr>
                <w:lang w:val="en-US"/>
              </w:rPr>
              <w:t>The edit date in the OUS screen "show/edit loans/request" is not updated after renewing loan period in the opac borrower information (LOAN4)</w:t>
            </w:r>
          </w:p>
          <w:p w14:paraId="71823C9D" w14:textId="77777777" w:rsidR="00E740CB" w:rsidRPr="00A14ED4" w:rsidRDefault="00E740CB" w:rsidP="00BF55BD">
            <w:pPr>
              <w:rPr>
                <w:lang w:val="en-US"/>
              </w:rPr>
            </w:pPr>
            <w:r w:rsidRPr="00A14ED4">
              <w:rPr>
                <w:lang w:val="en-US"/>
              </w:rPr>
              <w:t>The edit date in the OUS screen "show/edit loans/request" is not updated after renewing loan period in the opac borrower information by using the Loan4.</w:t>
            </w:r>
          </w:p>
          <w:p w14:paraId="6F57E0A9" w14:textId="2C5C37F7" w:rsidR="00E740CB" w:rsidRPr="004E550B" w:rsidRDefault="00E740CB" w:rsidP="00BF55BD">
            <w:pPr>
              <w:rPr>
                <w:lang w:val="en-US"/>
              </w:rPr>
            </w:pPr>
            <w:r w:rsidRPr="00A14ED4">
              <w:rPr>
                <w:lang w:val="en-US"/>
              </w:rPr>
              <w:t>With Loan3 and OUS4 the edit date in the OUS4 screen "show/edit loans/request" will be correctly updated.</w:t>
            </w:r>
          </w:p>
        </w:tc>
        <w:tc>
          <w:tcPr>
            <w:tcW w:w="4253" w:type="dxa"/>
          </w:tcPr>
          <w:p w14:paraId="0A0DE3E1" w14:textId="426EE244" w:rsidR="00E740CB" w:rsidRDefault="00F20B4A" w:rsidP="00BF55BD">
            <w:hyperlink r:id="rId25" w:history="1">
              <w:r w:rsidR="00E740CB" w:rsidRPr="00B67B77">
                <w:rPr>
                  <w:rStyle w:val="Hyperlink"/>
                </w:rPr>
                <w:t>LBSVIER-705</w:t>
              </w:r>
            </w:hyperlink>
          </w:p>
          <w:p w14:paraId="61A585E6" w14:textId="5EA974B0" w:rsidR="00E740CB" w:rsidRPr="00464A2C" w:rsidRDefault="00E740CB" w:rsidP="00BF55BD">
            <w:pPr>
              <w:rPr>
                <w:b/>
              </w:rPr>
            </w:pPr>
            <w:r w:rsidRPr="00464A2C">
              <w:rPr>
                <w:b/>
              </w:rPr>
              <w:t>OUS4-Loanfunction 4: Bei Verlängerungen im OPAC-Benutzerkonto wird das Änderungsdatum im OUS: Schirm "Ausleihe/Bestellung anzeigen/ändern" nicht aktualisiert</w:t>
            </w:r>
          </w:p>
          <w:p w14:paraId="78FE5751" w14:textId="3C73E7B7" w:rsidR="00E740CB" w:rsidRPr="006A6BF9" w:rsidRDefault="00E740CB" w:rsidP="00B67B77">
            <w:pPr>
              <w:rPr>
                <w:rFonts w:cs="Times New Roman"/>
              </w:rPr>
            </w:pPr>
            <w:r w:rsidRPr="00BF55BD">
              <w:t>Unter LOAN3 wurde das aktuelle Änderungsdatum (bedingt durch Verlängerungen im OPC-Nutzerkonto) auch im OUS4 im Schirm "Ausleihe/Bestellung anzeigen/ändern" hinterlegt. Mit Loan4 wird dieses Änderungsdatum</w:t>
            </w:r>
            <w:r>
              <w:t xml:space="preserve"> nicht mehr ins OUS nachgeführt…</w:t>
            </w:r>
          </w:p>
        </w:tc>
        <w:tc>
          <w:tcPr>
            <w:tcW w:w="4536" w:type="dxa"/>
          </w:tcPr>
          <w:p w14:paraId="3484844D" w14:textId="58F8166B" w:rsidR="00E740CB" w:rsidRPr="00BF55BD" w:rsidRDefault="00E740CB" w:rsidP="00150C16">
            <w:r w:rsidRPr="005E7BDD">
              <w:rPr>
                <w:b/>
                <w:u w:val="single"/>
              </w:rPr>
              <w:t>Priorität:</w:t>
            </w:r>
            <w:r w:rsidRPr="00464A2C">
              <w:rPr>
                <w:b/>
              </w:rPr>
              <w:t xml:space="preserve">  </w:t>
            </w:r>
            <w:r w:rsidRPr="009E32F6">
              <w:rPr>
                <w:b/>
                <w:color w:val="FF0000"/>
              </w:rPr>
              <w:t>High</w:t>
            </w:r>
            <w:r w:rsidRPr="009E32F6">
              <w:rPr>
                <w:color w:val="FF0000"/>
              </w:rPr>
              <w:br/>
            </w:r>
            <w:r w:rsidRPr="00BF55BD">
              <w:t>Lösungsversion: keine</w:t>
            </w:r>
            <w:r w:rsidRPr="00BF55BD">
              <w:br/>
              <w:t>Erstellt: 13.01.2014</w:t>
            </w:r>
          </w:p>
          <w:p w14:paraId="5AD45A35" w14:textId="77777777" w:rsidR="00E740CB" w:rsidRPr="00BF55BD" w:rsidRDefault="00E740CB" w:rsidP="00150C16"/>
          <w:p w14:paraId="1F959419" w14:textId="77777777" w:rsidR="00E740CB" w:rsidRDefault="00E740CB" w:rsidP="00150C16">
            <w:r w:rsidRPr="00BF55BD">
              <w:t>Verschlechterung zu Loan3</w:t>
            </w:r>
          </w:p>
          <w:p w14:paraId="4080F65D" w14:textId="77777777" w:rsidR="00E740CB" w:rsidRDefault="00E740CB" w:rsidP="00150C16"/>
          <w:p w14:paraId="23EE37DD" w14:textId="30DBE101" w:rsidR="001B0B79" w:rsidRPr="001B0B79" w:rsidRDefault="00F81E06" w:rsidP="001B0B79">
            <w:pPr>
              <w:pStyle w:val="NurText"/>
              <w:rPr>
                <w:rFonts w:asciiTheme="minorHAnsi" w:hAnsiTheme="minorHAnsi" w:cstheme="minorBidi"/>
                <w:color w:val="C00000"/>
              </w:rPr>
            </w:pPr>
            <w:r>
              <w:rPr>
                <w:rFonts w:asciiTheme="minorHAnsi" w:hAnsiTheme="minorHAnsi" w:cstheme="minorBidi"/>
                <w:color w:val="C00000"/>
              </w:rPr>
              <w:t>C</w:t>
            </w:r>
            <w:r w:rsidR="001B0B79" w:rsidRPr="001B0B79">
              <w:rPr>
                <w:rFonts w:asciiTheme="minorHAnsi" w:hAnsiTheme="minorHAnsi" w:cstheme="minorBidi"/>
                <w:color w:val="C00000"/>
              </w:rPr>
              <w:t>omment</w:t>
            </w:r>
            <w:r>
              <w:rPr>
                <w:rFonts w:asciiTheme="minorHAnsi" w:hAnsiTheme="minorHAnsi" w:cstheme="minorBidi"/>
                <w:color w:val="C00000"/>
              </w:rPr>
              <w:t xml:space="preserve"> </w:t>
            </w:r>
            <w:r w:rsidR="001B0B79" w:rsidRPr="001B0B79">
              <w:rPr>
                <w:rFonts w:asciiTheme="minorHAnsi" w:hAnsiTheme="minorHAnsi" w:cstheme="minorBidi"/>
                <w:color w:val="C00000"/>
              </w:rPr>
              <w:t xml:space="preserve"> VZG:</w:t>
            </w:r>
          </w:p>
          <w:p w14:paraId="2DFD47B4" w14:textId="059C1782" w:rsidR="001B0B79" w:rsidRPr="00F81E06" w:rsidRDefault="00F81E06" w:rsidP="001B0B79">
            <w:pPr>
              <w:rPr>
                <w:color w:val="C00000"/>
                <w:lang w:val="en-US"/>
              </w:rPr>
            </w:pPr>
            <w:r w:rsidRPr="00F81E06">
              <w:rPr>
                <w:color w:val="C00000"/>
                <w:lang w:val="en-US"/>
              </w:rPr>
              <w:t>Newly commented in OCLC Jira</w:t>
            </w:r>
            <w:r w:rsidR="001B0B79" w:rsidRPr="00F81E06">
              <w:rPr>
                <w:color w:val="C00000"/>
                <w:lang w:val="en-US"/>
              </w:rPr>
              <w:t>. BR 14.04.2016</w:t>
            </w:r>
          </w:p>
          <w:p w14:paraId="19529853" w14:textId="1F7DB48F" w:rsidR="00E740CB" w:rsidRPr="00BF55BD" w:rsidRDefault="00E740CB" w:rsidP="00F81E06">
            <w:pPr>
              <w:pStyle w:val="NurText"/>
              <w:ind w:left="720"/>
            </w:pPr>
          </w:p>
        </w:tc>
      </w:tr>
      <w:tr w:rsidR="00E740CB" w:rsidRPr="007F5679" w14:paraId="1753E5AE" w14:textId="3CC57CAD" w:rsidTr="00E740CB">
        <w:trPr>
          <w:cantSplit/>
          <w:tblHeader/>
        </w:trPr>
        <w:tc>
          <w:tcPr>
            <w:tcW w:w="1526" w:type="dxa"/>
          </w:tcPr>
          <w:p w14:paraId="5390A0A6" w14:textId="5E3429DD" w:rsidR="00E740CB" w:rsidRPr="00045EBF" w:rsidRDefault="00E740CB" w:rsidP="004E550B">
            <w:pPr>
              <w:pStyle w:val="NurText"/>
              <w:rPr>
                <w:b/>
              </w:rPr>
            </w:pPr>
            <w:r w:rsidRPr="00045EBF">
              <w:rPr>
                <w:b/>
              </w:rPr>
              <w:lastRenderedPageBreak/>
              <w:t>Loan4</w:t>
            </w:r>
          </w:p>
          <w:p w14:paraId="6E6FEED2" w14:textId="77777777" w:rsidR="00E740CB" w:rsidRPr="00045EBF" w:rsidRDefault="00F20B4A" w:rsidP="004E550B">
            <w:pPr>
              <w:pStyle w:val="NurText"/>
            </w:pPr>
            <w:hyperlink r:id="rId26" w:history="1">
              <w:r w:rsidR="00E740CB">
                <w:rPr>
                  <w:rStyle w:val="Hyperlink"/>
                </w:rPr>
                <w:t>LBS-1844</w:t>
              </w:r>
            </w:hyperlink>
          </w:p>
          <w:p w14:paraId="5F5E4F2C" w14:textId="77777777" w:rsidR="00E740CB" w:rsidRPr="00BF55BD" w:rsidRDefault="00E740CB" w:rsidP="00BF55BD"/>
        </w:tc>
        <w:tc>
          <w:tcPr>
            <w:tcW w:w="4111" w:type="dxa"/>
          </w:tcPr>
          <w:p w14:paraId="40102E6A" w14:textId="7E394EE5" w:rsidR="00E740CB" w:rsidRPr="00A14ED4" w:rsidRDefault="00E740CB" w:rsidP="00BF55BD">
            <w:pPr>
              <w:rPr>
                <w:lang w:val="en-US"/>
              </w:rPr>
            </w:pPr>
            <w:r w:rsidRPr="003B4E8C">
              <w:rPr>
                <w:b/>
                <w:lang w:val="en-US"/>
              </w:rPr>
              <w:t>End user should have the possibility to change email address in OPAC</w:t>
            </w:r>
          </w:p>
        </w:tc>
        <w:tc>
          <w:tcPr>
            <w:tcW w:w="4253" w:type="dxa"/>
          </w:tcPr>
          <w:p w14:paraId="346EA132" w14:textId="1B7F4FAE" w:rsidR="00E740CB" w:rsidRPr="00BF55BD" w:rsidRDefault="00E740CB" w:rsidP="00BF55BD">
            <w:r w:rsidRPr="003B4E8C">
              <w:rPr>
                <w:b/>
              </w:rPr>
              <w:t>Möglichkeit, die E-Mail-Adresse im OPAC-Benutzerkonto zu ändern.</w:t>
            </w:r>
          </w:p>
        </w:tc>
        <w:tc>
          <w:tcPr>
            <w:tcW w:w="4536" w:type="dxa"/>
          </w:tcPr>
          <w:p w14:paraId="7E2097A8" w14:textId="77777777" w:rsidR="00E740CB" w:rsidRDefault="00E740CB" w:rsidP="00E62CE3">
            <w:pPr>
              <w:rPr>
                <w:b/>
              </w:rPr>
            </w:pPr>
            <w:r w:rsidRPr="001B0B79">
              <w:rPr>
                <w:b/>
                <w:u w:val="single"/>
              </w:rPr>
              <w:t>Priorität:</w:t>
            </w:r>
            <w:r w:rsidRPr="001B0B79">
              <w:rPr>
                <w:b/>
              </w:rPr>
              <w:t xml:space="preserve">  </w:t>
            </w:r>
            <w:r w:rsidRPr="009E32F6">
              <w:rPr>
                <w:b/>
                <w:color w:val="FF0000"/>
              </w:rPr>
              <w:t>High</w:t>
            </w:r>
            <w:r w:rsidRPr="009E32F6">
              <w:rPr>
                <w:b/>
                <w:color w:val="FF0000"/>
              </w:rPr>
              <w:br/>
            </w:r>
            <w:r w:rsidRPr="001B0B79">
              <w:rPr>
                <w:highlight w:val="yellow"/>
                <w:u w:val="single"/>
              </w:rPr>
              <w:t>Lösungsversion</w:t>
            </w:r>
            <w:r w:rsidRPr="001B0B79">
              <w:rPr>
                <w:highlight w:val="yellow"/>
              </w:rPr>
              <w:t>: 5.0</w:t>
            </w:r>
            <w:r w:rsidRPr="001B0B79">
              <w:br/>
            </w:r>
            <w:r w:rsidRPr="001B0B79">
              <w:rPr>
                <w:u w:val="single"/>
              </w:rPr>
              <w:t>Erstellt</w:t>
            </w:r>
            <w:r w:rsidRPr="001B0B79">
              <w:t>: 17.07.2008</w:t>
            </w:r>
          </w:p>
          <w:p w14:paraId="47D173C5" w14:textId="3FCAF60B" w:rsidR="001B0B79" w:rsidRPr="001B0B79" w:rsidRDefault="001B0B79" w:rsidP="009E32F6">
            <w:pPr>
              <w:pStyle w:val="Listenabsatz"/>
              <w:rPr>
                <w:b/>
              </w:rPr>
            </w:pPr>
            <w:bookmarkStart w:id="0" w:name="_GoBack"/>
            <w:bookmarkEnd w:id="0"/>
          </w:p>
        </w:tc>
      </w:tr>
      <w:tr w:rsidR="00E740CB" w:rsidRPr="007E3ECA" w14:paraId="7508E206" w14:textId="77777777" w:rsidTr="00E740CB">
        <w:trPr>
          <w:cantSplit/>
          <w:tblHeader/>
        </w:trPr>
        <w:tc>
          <w:tcPr>
            <w:tcW w:w="1526" w:type="dxa"/>
          </w:tcPr>
          <w:p w14:paraId="3EC9CC38" w14:textId="5EAC66FE" w:rsidR="001B0B79" w:rsidRPr="001B0B79" w:rsidRDefault="001B0B79" w:rsidP="004E550B">
            <w:pPr>
              <w:pStyle w:val="NurText"/>
              <w:rPr>
                <w:b/>
              </w:rPr>
            </w:pPr>
            <w:r w:rsidRPr="001B0B79">
              <w:rPr>
                <w:b/>
              </w:rPr>
              <w:lastRenderedPageBreak/>
              <w:t>Loan4</w:t>
            </w:r>
          </w:p>
          <w:p w14:paraId="2D2CA88E" w14:textId="41323937" w:rsidR="00E740CB" w:rsidRPr="006F3D40" w:rsidRDefault="00F20B4A" w:rsidP="004E550B">
            <w:pPr>
              <w:pStyle w:val="NurText"/>
            </w:pPr>
            <w:hyperlink r:id="rId27" w:history="1">
              <w:r w:rsidR="00E740CB" w:rsidRPr="001B0B79">
                <w:rPr>
                  <w:rStyle w:val="Hyperlink"/>
                </w:rPr>
                <w:t>LBS-4099</w:t>
              </w:r>
            </w:hyperlink>
          </w:p>
        </w:tc>
        <w:tc>
          <w:tcPr>
            <w:tcW w:w="4111" w:type="dxa"/>
          </w:tcPr>
          <w:p w14:paraId="64940A2F" w14:textId="77777777" w:rsidR="00E740CB" w:rsidRDefault="00E740CB" w:rsidP="004E550B">
            <w:pPr>
              <w:pStyle w:val="NurText"/>
              <w:rPr>
                <w:b/>
                <w:lang w:val="en-US"/>
              </w:rPr>
            </w:pPr>
            <w:r w:rsidRPr="006F3D40">
              <w:rPr>
                <w:b/>
                <w:lang w:val="en-US"/>
              </w:rPr>
              <w:t>Interpretation from ID 48 (Coulance term for fine) in Loan4 seems to be different from Loan3</w:t>
            </w:r>
          </w:p>
          <w:p w14:paraId="23291635" w14:textId="4610D49E" w:rsidR="00E740CB" w:rsidRPr="007E3ECA" w:rsidRDefault="00E740CB" w:rsidP="007E3ECA">
            <w:pPr>
              <w:pStyle w:val="NurText"/>
              <w:rPr>
                <w:sz w:val="20"/>
                <w:szCs w:val="20"/>
                <w:lang w:val="en-US"/>
              </w:rPr>
            </w:pPr>
            <w:r w:rsidRPr="007E3ECA">
              <w:rPr>
                <w:sz w:val="20"/>
                <w:szCs w:val="20"/>
                <w:lang w:val="en-US"/>
              </w:rPr>
              <w:t>Loan3 libraries rule via #48, how many days after expiry_date a loan may be extended (by OPC).</w:t>
            </w:r>
            <w:r>
              <w:rPr>
                <w:sz w:val="20"/>
                <w:szCs w:val="20"/>
                <w:lang w:val="en-US"/>
              </w:rPr>
              <w:t xml:space="preserve"> </w:t>
            </w:r>
            <w:r w:rsidRPr="007E3ECA">
              <w:rPr>
                <w:sz w:val="20"/>
                <w:szCs w:val="20"/>
                <w:lang w:val="en-US"/>
              </w:rPr>
              <w:t>Here, a differentiation per loan indicator can be made. This is useful to exclude, for example, textbooks from a renewal. In our libraries very different settings are practiced.</w:t>
            </w:r>
          </w:p>
          <w:p w14:paraId="7A45ADD1" w14:textId="78D2B297" w:rsidR="00E740CB" w:rsidRPr="007E3ECA" w:rsidRDefault="00E740CB" w:rsidP="007E3ECA">
            <w:pPr>
              <w:pStyle w:val="NurText"/>
              <w:rPr>
                <w:sz w:val="20"/>
                <w:szCs w:val="20"/>
                <w:lang w:val="en-US"/>
              </w:rPr>
            </w:pPr>
            <w:r w:rsidRPr="007E3ECA">
              <w:rPr>
                <w:sz w:val="20"/>
                <w:szCs w:val="20"/>
                <w:lang w:val="en-US"/>
              </w:rPr>
              <w:t xml:space="preserve">1. Some libraries do not want any renewal after expiry_date, even if the reminder is sent a few days later. </w:t>
            </w:r>
            <w:r>
              <w:rPr>
                <w:sz w:val="20"/>
                <w:szCs w:val="20"/>
                <w:lang w:val="en-US"/>
              </w:rPr>
              <w:t>[…]</w:t>
            </w:r>
          </w:p>
          <w:p w14:paraId="10DF9885" w14:textId="77777777" w:rsidR="00E740CB" w:rsidRPr="007E3ECA" w:rsidRDefault="00E740CB" w:rsidP="007E3ECA">
            <w:pPr>
              <w:pStyle w:val="NurText"/>
              <w:rPr>
                <w:sz w:val="20"/>
                <w:szCs w:val="20"/>
                <w:lang w:val="en-US"/>
              </w:rPr>
            </w:pPr>
            <w:r w:rsidRPr="007E3ECA">
              <w:rPr>
                <w:sz w:val="20"/>
                <w:szCs w:val="20"/>
                <w:lang w:val="en-US"/>
              </w:rPr>
              <w:t>2.In other libraries the number in #48 is set to the same value as the grace period from #26. So a renewal should be allowed until the 1st reminder is sent and not after that.</w:t>
            </w:r>
          </w:p>
          <w:p w14:paraId="0983E8FB" w14:textId="77777777" w:rsidR="00E740CB" w:rsidRPr="007E3ECA" w:rsidRDefault="00E740CB" w:rsidP="007E3ECA">
            <w:pPr>
              <w:pStyle w:val="NurText"/>
              <w:rPr>
                <w:sz w:val="20"/>
                <w:szCs w:val="20"/>
                <w:lang w:val="en-US"/>
              </w:rPr>
            </w:pPr>
            <w:r w:rsidRPr="007E3ECA">
              <w:rPr>
                <w:sz w:val="20"/>
                <w:szCs w:val="20"/>
                <w:lang w:val="en-US"/>
              </w:rPr>
              <w:t>3. Still other libraries set the value in #48 to the number of days that usually goes to the production of the last reminder.</w:t>
            </w:r>
          </w:p>
          <w:p w14:paraId="248D9E5B" w14:textId="65777532" w:rsidR="00E740CB" w:rsidRPr="007E3ECA" w:rsidRDefault="00E55358" w:rsidP="007E3ECA">
            <w:pPr>
              <w:pStyle w:val="NurText"/>
              <w:rPr>
                <w:sz w:val="20"/>
                <w:szCs w:val="20"/>
                <w:lang w:val="en-US"/>
              </w:rPr>
            </w:pPr>
            <w:r>
              <w:rPr>
                <w:sz w:val="20"/>
                <w:szCs w:val="20"/>
                <w:lang w:val="en-US"/>
              </w:rPr>
              <w:t>[…]</w:t>
            </w:r>
          </w:p>
          <w:p w14:paraId="02B49E42" w14:textId="77777777" w:rsidR="00E740CB" w:rsidRPr="007E3ECA" w:rsidRDefault="00E740CB" w:rsidP="007E3ECA">
            <w:pPr>
              <w:pStyle w:val="NurText"/>
              <w:rPr>
                <w:sz w:val="20"/>
                <w:szCs w:val="20"/>
                <w:lang w:val="en-US"/>
              </w:rPr>
            </w:pPr>
            <w:r w:rsidRPr="007E3ECA">
              <w:rPr>
                <w:sz w:val="20"/>
                <w:szCs w:val="20"/>
                <w:lang w:val="en-US"/>
              </w:rPr>
              <w:t>4. There is also the variant that e.g. the 1st reminder is generated a week after expiry_date; but a renewal is allowed</w:t>
            </w:r>
            <w:r w:rsidRPr="007E3ECA">
              <w:rPr>
                <w:lang w:val="en-US"/>
              </w:rPr>
              <w:t xml:space="preserve"> only </w:t>
            </w:r>
            <w:r w:rsidRPr="007E3ECA">
              <w:rPr>
                <w:sz w:val="20"/>
                <w:szCs w:val="20"/>
                <w:lang w:val="en-US"/>
              </w:rPr>
              <w:t>one day after the expiry_date.</w:t>
            </w:r>
          </w:p>
          <w:p w14:paraId="29B9DFB8" w14:textId="77777777" w:rsidR="00E740CB" w:rsidRPr="007E3ECA" w:rsidRDefault="00E740CB" w:rsidP="007E3ECA">
            <w:pPr>
              <w:pStyle w:val="NurText"/>
              <w:rPr>
                <w:sz w:val="20"/>
                <w:szCs w:val="20"/>
                <w:lang w:val="en-US"/>
              </w:rPr>
            </w:pPr>
            <w:r w:rsidRPr="007E3ECA">
              <w:rPr>
                <w:sz w:val="20"/>
                <w:szCs w:val="20"/>
                <w:lang w:val="en-US"/>
              </w:rPr>
              <w:t>5. Some libraries (which are many institutional libraries, e.g. Max Planck Institute libraries), do not want to limit the renewal period at all.</w:t>
            </w:r>
          </w:p>
          <w:p w14:paraId="5AC8595A" w14:textId="77777777" w:rsidR="00E740CB" w:rsidRPr="007E3ECA" w:rsidRDefault="00E740CB" w:rsidP="007E3ECA">
            <w:pPr>
              <w:pStyle w:val="NurText"/>
              <w:rPr>
                <w:sz w:val="20"/>
                <w:szCs w:val="20"/>
                <w:lang w:val="en-US"/>
              </w:rPr>
            </w:pPr>
            <w:r w:rsidRPr="007E3ECA">
              <w:rPr>
                <w:sz w:val="20"/>
                <w:szCs w:val="20"/>
                <w:lang w:val="en-US"/>
              </w:rPr>
              <w:t>Only for these libraries, the current</w:t>
            </w:r>
            <w:r w:rsidRPr="007E3ECA">
              <w:rPr>
                <w:lang w:val="en-US"/>
              </w:rPr>
              <w:t xml:space="preserve"> </w:t>
            </w:r>
            <w:r w:rsidRPr="007E3ECA">
              <w:rPr>
                <w:sz w:val="20"/>
                <w:szCs w:val="20"/>
                <w:lang w:val="en-US"/>
              </w:rPr>
              <w:t>behavior of Loan4 fits.</w:t>
            </w:r>
          </w:p>
          <w:p w14:paraId="78422CDB" w14:textId="77777777" w:rsidR="00E740CB" w:rsidRPr="00E55358" w:rsidRDefault="00E740CB" w:rsidP="007E3ECA">
            <w:pPr>
              <w:pStyle w:val="NurText"/>
              <w:rPr>
                <w:sz w:val="20"/>
                <w:szCs w:val="20"/>
                <w:lang w:val="en-US"/>
              </w:rPr>
            </w:pPr>
            <w:r w:rsidRPr="00E740CB">
              <w:rPr>
                <w:sz w:val="20"/>
                <w:szCs w:val="20"/>
                <w:lang w:val="en-US"/>
              </w:rPr>
              <w:t xml:space="preserve">It is very comfortable to rule the renewal </w:t>
            </w:r>
            <w:r w:rsidRPr="00E55358">
              <w:rPr>
                <w:sz w:val="20"/>
                <w:szCs w:val="20"/>
                <w:lang w:val="en-US"/>
              </w:rPr>
              <w:t>period itself without any dependencies from e.g. reminders.</w:t>
            </w:r>
          </w:p>
          <w:p w14:paraId="254B10ED" w14:textId="1DBFC599" w:rsidR="00E740CB" w:rsidRPr="00E55358" w:rsidRDefault="00E740CB" w:rsidP="007E3ECA">
            <w:pPr>
              <w:pStyle w:val="NurText"/>
              <w:rPr>
                <w:sz w:val="20"/>
                <w:szCs w:val="20"/>
                <w:lang w:val="en-US"/>
              </w:rPr>
            </w:pPr>
            <w:r w:rsidRPr="00E55358">
              <w:rPr>
                <w:sz w:val="20"/>
                <w:szCs w:val="20"/>
                <w:lang w:val="en-US"/>
              </w:rPr>
              <w:t>The possibilities for the use of # 48 are versatilely; therefore hardly a library wants to do without the "hidden feature".</w:t>
            </w:r>
          </w:p>
        </w:tc>
        <w:tc>
          <w:tcPr>
            <w:tcW w:w="4253" w:type="dxa"/>
          </w:tcPr>
          <w:p w14:paraId="0EE36233" w14:textId="656C0F4F" w:rsidR="00E740CB" w:rsidRPr="00E740CB" w:rsidRDefault="00F20B4A" w:rsidP="004E550B">
            <w:hyperlink r:id="rId28" w:history="1">
              <w:r w:rsidR="00E740CB" w:rsidRPr="00E740CB">
                <w:rPr>
                  <w:rStyle w:val="Hyperlink"/>
                </w:rPr>
                <w:t>LBSVIER-805</w:t>
              </w:r>
            </w:hyperlink>
          </w:p>
          <w:p w14:paraId="7C464514" w14:textId="77777777" w:rsidR="00E740CB" w:rsidRDefault="00E740CB" w:rsidP="004E550B">
            <w:pPr>
              <w:rPr>
                <w:b/>
              </w:rPr>
            </w:pPr>
            <w:r w:rsidRPr="007E3ECA">
              <w:rPr>
                <w:b/>
              </w:rPr>
              <w:t>OUS4 -Loanfunction4: Tabelle 48 „Kulanzfrist bei Verzugsgebühren“ wird nicht mehr wie in Loan3 ausgewertet</w:t>
            </w:r>
          </w:p>
          <w:p w14:paraId="79F1E001" w14:textId="77777777" w:rsidR="00E740CB" w:rsidRDefault="00E740CB" w:rsidP="007E3ECA">
            <w:r>
              <w:t>Tabelle 48 „Kulanzfrist bei Verzugsgebühren“ wird nicht mehr wie in Loan3 ausgewertet</w:t>
            </w:r>
          </w:p>
          <w:p w14:paraId="4F2B6ED0" w14:textId="77777777" w:rsidR="00E740CB" w:rsidRDefault="00E740CB" w:rsidP="007E3ECA">
            <w:r>
              <w:t>In Loan3 verhindern die entsprechenden Werte in Tabelle 48 im Zusammenhang mit Tabelle 26 die Möglichkeit der Verlängerung nach der eingetragenen Frist.</w:t>
            </w:r>
          </w:p>
          <w:p w14:paraId="50470358" w14:textId="77777777" w:rsidR="00E740CB" w:rsidRDefault="00E740CB" w:rsidP="007E3ECA">
            <w:r>
              <w:t>Dies ist unabhängig von Mahn- und/oder Verzugsgebühren.</w:t>
            </w:r>
          </w:p>
          <w:p w14:paraId="4BD5168F" w14:textId="4F582261" w:rsidR="00E740CB" w:rsidRPr="007E3ECA" w:rsidRDefault="00E740CB" w:rsidP="007E3ECA">
            <w:r>
              <w:t>Es handelt sich um ein sogenanntes verstecktes Feature von Loan3. Es wird aber von sehr vielen Bibliotheken als eine reguläre Funktion verwendet.</w:t>
            </w:r>
          </w:p>
        </w:tc>
        <w:tc>
          <w:tcPr>
            <w:tcW w:w="4536" w:type="dxa"/>
          </w:tcPr>
          <w:p w14:paraId="4376D21B" w14:textId="6B814952" w:rsidR="00E740CB" w:rsidRPr="005E7BDD" w:rsidRDefault="00E740CB" w:rsidP="007E3ECA">
            <w:pPr>
              <w:pStyle w:val="NurText"/>
              <w:rPr>
                <w:rFonts w:asciiTheme="minorHAnsi" w:hAnsiTheme="minorHAnsi" w:cstheme="minorBidi"/>
                <w:b/>
              </w:rPr>
            </w:pPr>
            <w:r w:rsidRPr="005E7BDD">
              <w:rPr>
                <w:rFonts w:asciiTheme="minorHAnsi" w:hAnsiTheme="minorHAnsi" w:cstheme="minorBidi"/>
                <w:b/>
                <w:u w:val="single"/>
              </w:rPr>
              <w:t>Priorität</w:t>
            </w:r>
            <w:r w:rsidRPr="005E7BDD">
              <w:rPr>
                <w:rFonts w:asciiTheme="minorHAnsi" w:hAnsiTheme="minorHAnsi" w:cstheme="minorBidi"/>
                <w:b/>
              </w:rPr>
              <w:t>: Hoch</w:t>
            </w:r>
          </w:p>
          <w:p w14:paraId="064F3BA5" w14:textId="28AFE33D" w:rsidR="00E740CB" w:rsidRPr="007E3ECA" w:rsidRDefault="00E740CB" w:rsidP="007E3ECA">
            <w:pPr>
              <w:pStyle w:val="NurText"/>
              <w:rPr>
                <w:rFonts w:asciiTheme="minorHAnsi" w:hAnsiTheme="minorHAnsi" w:cstheme="minorBidi"/>
              </w:rPr>
            </w:pPr>
            <w:r w:rsidRPr="007E3ECA">
              <w:rPr>
                <w:rFonts w:asciiTheme="minorHAnsi" w:hAnsiTheme="minorHAnsi" w:cstheme="minorBidi"/>
                <w:u w:val="single"/>
              </w:rPr>
              <w:t>Lösung</w:t>
            </w:r>
            <w:r w:rsidRPr="007E3ECA">
              <w:rPr>
                <w:rFonts w:asciiTheme="minorHAnsi" w:hAnsiTheme="minorHAnsi" w:cstheme="minorBidi"/>
              </w:rPr>
              <w:t>: Nicht erledigt</w:t>
            </w:r>
          </w:p>
          <w:p w14:paraId="39981D05" w14:textId="59E6CCE4" w:rsidR="00E740CB" w:rsidRDefault="00E740CB" w:rsidP="007E3ECA">
            <w:pPr>
              <w:pStyle w:val="NurText"/>
              <w:rPr>
                <w:rFonts w:asciiTheme="minorHAnsi" w:hAnsiTheme="minorHAnsi" w:cstheme="minorBidi"/>
              </w:rPr>
            </w:pPr>
            <w:r w:rsidRPr="007E3ECA">
              <w:rPr>
                <w:rFonts w:asciiTheme="minorHAnsi" w:hAnsiTheme="minorHAnsi" w:cstheme="minorBidi"/>
                <w:u w:val="single"/>
              </w:rPr>
              <w:t>Lösungsversion</w:t>
            </w:r>
            <w:r w:rsidRPr="007E3ECA">
              <w:rPr>
                <w:rFonts w:asciiTheme="minorHAnsi" w:hAnsiTheme="minorHAnsi" w:cstheme="minorBidi"/>
              </w:rPr>
              <w:t>: Keine</w:t>
            </w:r>
          </w:p>
          <w:p w14:paraId="5B803FEF" w14:textId="6221A424" w:rsidR="00E740CB" w:rsidRPr="00E740CB" w:rsidRDefault="00E740CB" w:rsidP="007E3ECA">
            <w:pPr>
              <w:pStyle w:val="NurText"/>
              <w:rPr>
                <w:rFonts w:asciiTheme="minorHAnsi" w:hAnsiTheme="minorHAnsi" w:cstheme="minorBidi"/>
                <w:lang w:val="en-US"/>
              </w:rPr>
            </w:pPr>
            <w:r w:rsidRPr="00E740CB">
              <w:rPr>
                <w:rFonts w:asciiTheme="minorHAnsi" w:hAnsiTheme="minorHAnsi" w:cstheme="minorBidi"/>
                <w:u w:val="single"/>
                <w:lang w:val="en-US"/>
              </w:rPr>
              <w:t>Status</w:t>
            </w:r>
            <w:r w:rsidRPr="00E740CB">
              <w:rPr>
                <w:rFonts w:asciiTheme="minorHAnsi" w:hAnsiTheme="minorHAnsi" w:cstheme="minorBidi"/>
                <w:lang w:val="en-US"/>
              </w:rPr>
              <w:t xml:space="preserve">: </w:t>
            </w:r>
            <w:r w:rsidRPr="00E740CB">
              <w:rPr>
                <w:rFonts w:asciiTheme="minorHAnsi" w:hAnsiTheme="minorHAnsi" w:cstheme="minorBidi"/>
                <w:color w:val="C00000"/>
                <w:lang w:val="en-US"/>
              </w:rPr>
              <w:t>More Info required</w:t>
            </w:r>
          </w:p>
          <w:p w14:paraId="7EAD5AC5" w14:textId="77777777" w:rsidR="00E740CB" w:rsidRPr="00E740CB" w:rsidRDefault="00E740CB" w:rsidP="007E3ECA">
            <w:pPr>
              <w:pStyle w:val="NurText"/>
              <w:rPr>
                <w:rFonts w:asciiTheme="minorHAnsi" w:hAnsiTheme="minorHAnsi" w:cstheme="minorBidi"/>
                <w:lang w:val="en-US"/>
              </w:rPr>
            </w:pPr>
          </w:p>
          <w:p w14:paraId="4A4F5D47" w14:textId="77777777" w:rsidR="00E740CB" w:rsidRPr="00E740CB" w:rsidRDefault="00E740CB" w:rsidP="007E3ECA">
            <w:pPr>
              <w:pStyle w:val="NurText"/>
              <w:rPr>
                <w:rFonts w:asciiTheme="minorHAnsi" w:hAnsiTheme="minorHAnsi" w:cstheme="minorBidi"/>
                <w:color w:val="C00000"/>
                <w:lang w:val="en-US"/>
              </w:rPr>
            </w:pPr>
            <w:r w:rsidRPr="00E740CB">
              <w:rPr>
                <w:rFonts w:asciiTheme="minorHAnsi" w:hAnsiTheme="minorHAnsi" w:cstheme="minorBidi"/>
                <w:color w:val="C00000"/>
                <w:lang w:val="en-US"/>
              </w:rPr>
              <w:t>Kommentar VZG:</w:t>
            </w:r>
          </w:p>
          <w:p w14:paraId="76008021" w14:textId="77777777" w:rsidR="00E740CB" w:rsidRDefault="00E740CB" w:rsidP="007E3ECA">
            <w:pPr>
              <w:pStyle w:val="NurText"/>
              <w:rPr>
                <w:rFonts w:asciiTheme="minorHAnsi" w:hAnsiTheme="minorHAnsi" w:cstheme="minorBidi"/>
                <w:color w:val="C00000"/>
              </w:rPr>
            </w:pPr>
            <w:r>
              <w:rPr>
                <w:rFonts w:asciiTheme="minorHAnsi" w:hAnsiTheme="minorHAnsi" w:cstheme="minorBidi"/>
                <w:color w:val="C00000"/>
              </w:rPr>
              <w:t>am 3.5.2016 eine detaillierte Erläuterung ergänzt.</w:t>
            </w:r>
          </w:p>
          <w:p w14:paraId="752BB99C" w14:textId="77777777" w:rsidR="00E740CB" w:rsidRDefault="00E740CB" w:rsidP="007E3ECA">
            <w:pPr>
              <w:pStyle w:val="NurText"/>
              <w:rPr>
                <w:b/>
                <w:color w:val="FF0000"/>
                <w:u w:val="single"/>
              </w:rPr>
            </w:pPr>
          </w:p>
          <w:p w14:paraId="297C93A1" w14:textId="0DA82CC9" w:rsidR="00E740CB" w:rsidRPr="00AC6F50" w:rsidRDefault="00E740CB" w:rsidP="007E3ECA">
            <w:pPr>
              <w:pStyle w:val="NurText"/>
              <w:numPr>
                <w:ilvl w:val="0"/>
                <w:numId w:val="2"/>
              </w:numPr>
              <w:rPr>
                <w:lang w:val="en-US"/>
              </w:rPr>
            </w:pPr>
            <w:r>
              <w:rPr>
                <w:rFonts w:asciiTheme="minorHAnsi" w:hAnsiTheme="minorHAnsi" w:cstheme="minorBidi"/>
                <w:b/>
                <w:color w:val="C00000"/>
              </w:rPr>
              <w:t>Melden</w:t>
            </w:r>
          </w:p>
          <w:p w14:paraId="48CF4A35" w14:textId="77777777" w:rsidR="00E740CB" w:rsidRPr="007E3ECA" w:rsidRDefault="00E740CB" w:rsidP="007E3ECA">
            <w:pPr>
              <w:pStyle w:val="NurText"/>
              <w:rPr>
                <w:b/>
                <w:color w:val="FF0000"/>
                <w:u w:val="single"/>
              </w:rPr>
            </w:pPr>
          </w:p>
        </w:tc>
      </w:tr>
    </w:tbl>
    <w:p w14:paraId="56FED08B" w14:textId="1B9E2EA6" w:rsidR="00701D85" w:rsidRPr="007E3ECA" w:rsidRDefault="00701D85" w:rsidP="00BF55BD"/>
    <w:sectPr w:rsidR="00701D85" w:rsidRPr="007E3ECA" w:rsidSect="00B4685B">
      <w:headerReference w:type="even" r:id="rId29"/>
      <w:headerReference w:type="default" r:id="rId30"/>
      <w:footerReference w:type="even" r:id="rId31"/>
      <w:footerReference w:type="default" r:id="rId32"/>
      <w:headerReference w:type="first" r:id="rId33"/>
      <w:footerReference w:type="first" r:id="rId34"/>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796E4" w14:textId="77777777" w:rsidR="000F608F" w:rsidRDefault="000F608F" w:rsidP="00B4685B">
      <w:pPr>
        <w:spacing w:after="0" w:line="240" w:lineRule="auto"/>
      </w:pPr>
      <w:r>
        <w:separator/>
      </w:r>
    </w:p>
  </w:endnote>
  <w:endnote w:type="continuationSeparator" w:id="0">
    <w:p w14:paraId="2F980B09" w14:textId="77777777" w:rsidR="000F608F" w:rsidRDefault="000F608F" w:rsidP="00B46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FD216" w14:textId="77777777" w:rsidR="00176B0A" w:rsidRDefault="00176B0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161206"/>
      <w:docPartObj>
        <w:docPartGallery w:val="Page Numbers (Bottom of Page)"/>
        <w:docPartUnique/>
      </w:docPartObj>
    </w:sdtPr>
    <w:sdtEndPr/>
    <w:sdtContent>
      <w:p w14:paraId="5F41C34B" w14:textId="77777777" w:rsidR="006F3D40" w:rsidRDefault="006F3D40" w:rsidP="00B4685B">
        <w:pPr>
          <w:pStyle w:val="Fuzeile"/>
          <w:pBdr>
            <w:top w:val="single" w:sz="4" w:space="1" w:color="auto"/>
          </w:pBdr>
          <w:jc w:val="right"/>
        </w:pPr>
        <w:r>
          <w:fldChar w:fldCharType="begin"/>
        </w:r>
        <w:r>
          <w:instrText>PAGE   \* MERGEFORMAT</w:instrText>
        </w:r>
        <w:r>
          <w:fldChar w:fldCharType="separate"/>
        </w:r>
        <w:r w:rsidR="00F20B4A">
          <w:rPr>
            <w:noProof/>
          </w:rPr>
          <w:t>9</w:t>
        </w:r>
        <w:r>
          <w:fldChar w:fldCharType="end"/>
        </w:r>
      </w:p>
    </w:sdtContent>
  </w:sdt>
  <w:p w14:paraId="5F41C34C" w14:textId="77777777" w:rsidR="006F3D40" w:rsidRDefault="006F3D4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BB8CF" w14:textId="77777777" w:rsidR="00176B0A" w:rsidRDefault="00176B0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15A2D" w14:textId="77777777" w:rsidR="000F608F" w:rsidRDefault="000F608F" w:rsidP="00B4685B">
      <w:pPr>
        <w:spacing w:after="0" w:line="240" w:lineRule="auto"/>
      </w:pPr>
      <w:r>
        <w:separator/>
      </w:r>
    </w:p>
  </w:footnote>
  <w:footnote w:type="continuationSeparator" w:id="0">
    <w:p w14:paraId="1E70DBA1" w14:textId="77777777" w:rsidR="000F608F" w:rsidRDefault="000F608F" w:rsidP="00B46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D69FF" w14:textId="77777777" w:rsidR="00176B0A" w:rsidRDefault="00176B0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1C348" w14:textId="2B8B2AD4" w:rsidR="006F3D40" w:rsidRDefault="006F3D40" w:rsidP="00B4685B">
    <w:pPr>
      <w:pStyle w:val="Kopfzeile"/>
      <w:pBdr>
        <w:bottom w:val="single" w:sz="4" w:space="1" w:color="auto"/>
      </w:pBdr>
      <w:rPr>
        <w:b/>
        <w:sz w:val="40"/>
      </w:rPr>
    </w:pPr>
    <w:r>
      <w:rPr>
        <w:b/>
        <w:color w:val="0070C0"/>
        <w:sz w:val="44"/>
      </w:rPr>
      <w:t>OUS</w:t>
    </w:r>
    <w:r>
      <w:rPr>
        <w:b/>
        <w:sz w:val="40"/>
      </w:rPr>
      <w:t>-JIRAs nach Version 2.9 (FAG)</w:t>
    </w:r>
  </w:p>
  <w:p w14:paraId="5F41C349" w14:textId="77777777" w:rsidR="006F3D40" w:rsidRPr="00A33F80" w:rsidRDefault="006F3D40" w:rsidP="00A33F8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E209B" w14:textId="77777777" w:rsidR="00176B0A" w:rsidRDefault="00176B0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35B3E"/>
    <w:multiLevelType w:val="hybridMultilevel"/>
    <w:tmpl w:val="B9127AD4"/>
    <w:lvl w:ilvl="0" w:tplc="0F8E235A">
      <w:numFmt w:val="bullet"/>
      <w:lvlText w:val=""/>
      <w:lvlJc w:val="left"/>
      <w:pPr>
        <w:ind w:left="720" w:hanging="360"/>
      </w:pPr>
      <w:rPr>
        <w:rFonts w:ascii="Wingdings" w:eastAsiaTheme="minorHAnsi" w:hAnsi="Wingdings" w:cstheme="minorBidi" w:hint="default"/>
        <w:b/>
        <w:color w:val="C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A48402A"/>
    <w:multiLevelType w:val="hybridMultilevel"/>
    <w:tmpl w:val="93DE20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0E33BD5"/>
    <w:multiLevelType w:val="hybridMultilevel"/>
    <w:tmpl w:val="64B04DA6"/>
    <w:lvl w:ilvl="0" w:tplc="ADA2C0DC">
      <w:start w:val="68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85B"/>
    <w:rsid w:val="000320F1"/>
    <w:rsid w:val="000A4144"/>
    <w:rsid w:val="000F608F"/>
    <w:rsid w:val="00104DDA"/>
    <w:rsid w:val="001177AE"/>
    <w:rsid w:val="00150C16"/>
    <w:rsid w:val="00176B0A"/>
    <w:rsid w:val="001B0B79"/>
    <w:rsid w:val="001E3DDE"/>
    <w:rsid w:val="002138AE"/>
    <w:rsid w:val="00237132"/>
    <w:rsid w:val="00260F93"/>
    <w:rsid w:val="00272701"/>
    <w:rsid w:val="00294757"/>
    <w:rsid w:val="002C0A28"/>
    <w:rsid w:val="00313B20"/>
    <w:rsid w:val="003356C5"/>
    <w:rsid w:val="00362C93"/>
    <w:rsid w:val="003915CA"/>
    <w:rsid w:val="003E062B"/>
    <w:rsid w:val="0040467E"/>
    <w:rsid w:val="00464A2C"/>
    <w:rsid w:val="00466B3A"/>
    <w:rsid w:val="00481B72"/>
    <w:rsid w:val="004C2AEE"/>
    <w:rsid w:val="004D00B0"/>
    <w:rsid w:val="004E550B"/>
    <w:rsid w:val="004F5802"/>
    <w:rsid w:val="00542480"/>
    <w:rsid w:val="00566D30"/>
    <w:rsid w:val="005B4765"/>
    <w:rsid w:val="005E7BDD"/>
    <w:rsid w:val="00625061"/>
    <w:rsid w:val="00644ECD"/>
    <w:rsid w:val="00663A48"/>
    <w:rsid w:val="0069077D"/>
    <w:rsid w:val="006F33BA"/>
    <w:rsid w:val="006F3D40"/>
    <w:rsid w:val="006F715D"/>
    <w:rsid w:val="00701D85"/>
    <w:rsid w:val="00715E09"/>
    <w:rsid w:val="00781357"/>
    <w:rsid w:val="007E3ECA"/>
    <w:rsid w:val="009C6C76"/>
    <w:rsid w:val="009E2CC2"/>
    <w:rsid w:val="009E32F6"/>
    <w:rsid w:val="00A14ED4"/>
    <w:rsid w:val="00A33F80"/>
    <w:rsid w:val="00A41B15"/>
    <w:rsid w:val="00A64C4B"/>
    <w:rsid w:val="00AC6F50"/>
    <w:rsid w:val="00B4685B"/>
    <w:rsid w:val="00B552AF"/>
    <w:rsid w:val="00B55539"/>
    <w:rsid w:val="00B621F9"/>
    <w:rsid w:val="00B67B77"/>
    <w:rsid w:val="00B739A0"/>
    <w:rsid w:val="00BC1A8D"/>
    <w:rsid w:val="00BD6FEF"/>
    <w:rsid w:val="00BF55BD"/>
    <w:rsid w:val="00C10C09"/>
    <w:rsid w:val="00C47BF5"/>
    <w:rsid w:val="00C6276B"/>
    <w:rsid w:val="00C9509C"/>
    <w:rsid w:val="00CA1369"/>
    <w:rsid w:val="00CE44DB"/>
    <w:rsid w:val="00D80E99"/>
    <w:rsid w:val="00DD1B44"/>
    <w:rsid w:val="00DD3606"/>
    <w:rsid w:val="00DF4C23"/>
    <w:rsid w:val="00E55358"/>
    <w:rsid w:val="00E62CE3"/>
    <w:rsid w:val="00E740CB"/>
    <w:rsid w:val="00EE0CD9"/>
    <w:rsid w:val="00EF6EC6"/>
    <w:rsid w:val="00F20B4A"/>
    <w:rsid w:val="00F34745"/>
    <w:rsid w:val="00F77A41"/>
    <w:rsid w:val="00F81E06"/>
    <w:rsid w:val="00F853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1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685B"/>
  </w:style>
  <w:style w:type="paragraph" w:styleId="berschrift1">
    <w:name w:val="heading 1"/>
    <w:basedOn w:val="Standard"/>
    <w:next w:val="Standard"/>
    <w:link w:val="berschrift1Zchn"/>
    <w:uiPriority w:val="9"/>
    <w:qFormat/>
    <w:rsid w:val="00B4685B"/>
    <w:pPr>
      <w:keepNext/>
      <w:keepLines/>
      <w:spacing w:before="480" w:after="0"/>
      <w:outlineLvl w:val="0"/>
    </w:pPr>
    <w:rPr>
      <w:rFonts w:ascii="Calibri" w:eastAsiaTheme="majorEastAsia" w:hAnsi="Calibri" w:cstheme="majorBidi"/>
      <w:b/>
      <w:bC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685B"/>
    <w:rPr>
      <w:rFonts w:ascii="Calibri" w:eastAsiaTheme="majorEastAsia" w:hAnsi="Calibri" w:cstheme="majorBidi"/>
      <w:b/>
      <w:bCs/>
      <w:sz w:val="32"/>
      <w:szCs w:val="28"/>
    </w:rPr>
  </w:style>
  <w:style w:type="table" w:styleId="Tabellenraster">
    <w:name w:val="Table Grid"/>
    <w:basedOn w:val="NormaleTabelle"/>
    <w:uiPriority w:val="59"/>
    <w:rsid w:val="00B46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4685B"/>
    <w:pPr>
      <w:ind w:left="720"/>
      <w:contextualSpacing/>
    </w:pPr>
  </w:style>
  <w:style w:type="paragraph" w:styleId="Kopfzeile">
    <w:name w:val="header"/>
    <w:basedOn w:val="Standard"/>
    <w:link w:val="KopfzeileZchn"/>
    <w:uiPriority w:val="99"/>
    <w:unhideWhenUsed/>
    <w:rsid w:val="00B4685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4685B"/>
  </w:style>
  <w:style w:type="paragraph" w:styleId="Fuzeile">
    <w:name w:val="footer"/>
    <w:basedOn w:val="Standard"/>
    <w:link w:val="FuzeileZchn"/>
    <w:uiPriority w:val="99"/>
    <w:unhideWhenUsed/>
    <w:rsid w:val="00B4685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4685B"/>
  </w:style>
  <w:style w:type="paragraph" w:styleId="NurText">
    <w:name w:val="Plain Text"/>
    <w:basedOn w:val="Standard"/>
    <w:link w:val="NurTextZchn"/>
    <w:uiPriority w:val="99"/>
    <w:unhideWhenUsed/>
    <w:rsid w:val="00B4685B"/>
    <w:pPr>
      <w:spacing w:after="0" w:line="240" w:lineRule="auto"/>
    </w:pPr>
    <w:rPr>
      <w:rFonts w:ascii="Calibri" w:hAnsi="Calibri" w:cs="Times New Roman"/>
    </w:rPr>
  </w:style>
  <w:style w:type="character" w:customStyle="1" w:styleId="NurTextZchn">
    <w:name w:val="Nur Text Zchn"/>
    <w:basedOn w:val="Absatz-Standardschriftart"/>
    <w:link w:val="NurText"/>
    <w:uiPriority w:val="99"/>
    <w:rsid w:val="00B4685B"/>
    <w:rPr>
      <w:rFonts w:ascii="Calibri" w:hAnsi="Calibri" w:cs="Times New Roman"/>
    </w:rPr>
  </w:style>
  <w:style w:type="character" w:styleId="Hyperlink">
    <w:name w:val="Hyperlink"/>
    <w:basedOn w:val="Absatz-Standardschriftart"/>
    <w:unhideWhenUsed/>
    <w:rsid w:val="00B4685B"/>
    <w:rPr>
      <w:color w:val="0000FF"/>
      <w:u w:val="single"/>
    </w:rPr>
  </w:style>
  <w:style w:type="character" w:customStyle="1" w:styleId="Datum1">
    <w:name w:val="Datum1"/>
    <w:basedOn w:val="Absatz-Standardschriftart"/>
    <w:rsid w:val="00B4685B"/>
  </w:style>
  <w:style w:type="character" w:customStyle="1" w:styleId="user-hover">
    <w:name w:val="user-hover"/>
    <w:basedOn w:val="Absatz-Standardschriftart"/>
    <w:rsid w:val="00B4685B"/>
  </w:style>
  <w:style w:type="paragraph" w:customStyle="1" w:styleId="Prioritt">
    <w:name w:val="Priorität"/>
    <w:aliases w:val="Status,Lösungsversion"/>
    <w:basedOn w:val="Standard"/>
    <w:qFormat/>
    <w:rsid w:val="00D80E99"/>
    <w:pPr>
      <w:shd w:val="clear" w:color="auto" w:fill="D9ECFF"/>
      <w:spacing w:after="0" w:line="240" w:lineRule="auto"/>
    </w:pPr>
  </w:style>
  <w:style w:type="paragraph" w:customStyle="1" w:styleId="Kommentar">
    <w:name w:val="Kommentar"/>
    <w:basedOn w:val="Prioritt"/>
    <w:qFormat/>
    <w:rsid w:val="00D80E99"/>
    <w:pPr>
      <w:shd w:val="clear" w:color="auto" w:fill="FFFFCC"/>
    </w:pPr>
  </w:style>
  <w:style w:type="paragraph" w:styleId="StandardWeb">
    <w:name w:val="Normal (Web)"/>
    <w:basedOn w:val="Standard"/>
    <w:uiPriority w:val="99"/>
    <w:semiHidden/>
    <w:unhideWhenUsed/>
    <w:rsid w:val="004E550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4E550B"/>
    <w:rPr>
      <w:i/>
      <w:iCs/>
    </w:rPr>
  </w:style>
  <w:style w:type="character" w:styleId="HTMLSchreibmaschine">
    <w:name w:val="HTML Typewriter"/>
    <w:basedOn w:val="Absatz-Standardschriftart"/>
    <w:uiPriority w:val="99"/>
    <w:semiHidden/>
    <w:unhideWhenUsed/>
    <w:rsid w:val="004E550B"/>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685B"/>
  </w:style>
  <w:style w:type="paragraph" w:styleId="berschrift1">
    <w:name w:val="heading 1"/>
    <w:basedOn w:val="Standard"/>
    <w:next w:val="Standard"/>
    <w:link w:val="berschrift1Zchn"/>
    <w:uiPriority w:val="9"/>
    <w:qFormat/>
    <w:rsid w:val="00B4685B"/>
    <w:pPr>
      <w:keepNext/>
      <w:keepLines/>
      <w:spacing w:before="480" w:after="0"/>
      <w:outlineLvl w:val="0"/>
    </w:pPr>
    <w:rPr>
      <w:rFonts w:ascii="Calibri" w:eastAsiaTheme="majorEastAsia" w:hAnsi="Calibri" w:cstheme="majorBidi"/>
      <w:b/>
      <w:bC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685B"/>
    <w:rPr>
      <w:rFonts w:ascii="Calibri" w:eastAsiaTheme="majorEastAsia" w:hAnsi="Calibri" w:cstheme="majorBidi"/>
      <w:b/>
      <w:bCs/>
      <w:sz w:val="32"/>
      <w:szCs w:val="28"/>
    </w:rPr>
  </w:style>
  <w:style w:type="table" w:styleId="Tabellenraster">
    <w:name w:val="Table Grid"/>
    <w:basedOn w:val="NormaleTabelle"/>
    <w:uiPriority w:val="59"/>
    <w:rsid w:val="00B46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4685B"/>
    <w:pPr>
      <w:ind w:left="720"/>
      <w:contextualSpacing/>
    </w:pPr>
  </w:style>
  <w:style w:type="paragraph" w:styleId="Kopfzeile">
    <w:name w:val="header"/>
    <w:basedOn w:val="Standard"/>
    <w:link w:val="KopfzeileZchn"/>
    <w:uiPriority w:val="99"/>
    <w:unhideWhenUsed/>
    <w:rsid w:val="00B4685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4685B"/>
  </w:style>
  <w:style w:type="paragraph" w:styleId="Fuzeile">
    <w:name w:val="footer"/>
    <w:basedOn w:val="Standard"/>
    <w:link w:val="FuzeileZchn"/>
    <w:uiPriority w:val="99"/>
    <w:unhideWhenUsed/>
    <w:rsid w:val="00B4685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4685B"/>
  </w:style>
  <w:style w:type="paragraph" w:styleId="NurText">
    <w:name w:val="Plain Text"/>
    <w:basedOn w:val="Standard"/>
    <w:link w:val="NurTextZchn"/>
    <w:uiPriority w:val="99"/>
    <w:unhideWhenUsed/>
    <w:rsid w:val="00B4685B"/>
    <w:pPr>
      <w:spacing w:after="0" w:line="240" w:lineRule="auto"/>
    </w:pPr>
    <w:rPr>
      <w:rFonts w:ascii="Calibri" w:hAnsi="Calibri" w:cs="Times New Roman"/>
    </w:rPr>
  </w:style>
  <w:style w:type="character" w:customStyle="1" w:styleId="NurTextZchn">
    <w:name w:val="Nur Text Zchn"/>
    <w:basedOn w:val="Absatz-Standardschriftart"/>
    <w:link w:val="NurText"/>
    <w:uiPriority w:val="99"/>
    <w:rsid w:val="00B4685B"/>
    <w:rPr>
      <w:rFonts w:ascii="Calibri" w:hAnsi="Calibri" w:cs="Times New Roman"/>
    </w:rPr>
  </w:style>
  <w:style w:type="character" w:styleId="Hyperlink">
    <w:name w:val="Hyperlink"/>
    <w:basedOn w:val="Absatz-Standardschriftart"/>
    <w:unhideWhenUsed/>
    <w:rsid w:val="00B4685B"/>
    <w:rPr>
      <w:color w:val="0000FF"/>
      <w:u w:val="single"/>
    </w:rPr>
  </w:style>
  <w:style w:type="character" w:customStyle="1" w:styleId="Datum1">
    <w:name w:val="Datum1"/>
    <w:basedOn w:val="Absatz-Standardschriftart"/>
    <w:rsid w:val="00B4685B"/>
  </w:style>
  <w:style w:type="character" w:customStyle="1" w:styleId="user-hover">
    <w:name w:val="user-hover"/>
    <w:basedOn w:val="Absatz-Standardschriftart"/>
    <w:rsid w:val="00B4685B"/>
  </w:style>
  <w:style w:type="paragraph" w:customStyle="1" w:styleId="Prioritt">
    <w:name w:val="Priorität"/>
    <w:aliases w:val="Status,Lösungsversion"/>
    <w:basedOn w:val="Standard"/>
    <w:qFormat/>
    <w:rsid w:val="00D80E99"/>
    <w:pPr>
      <w:shd w:val="clear" w:color="auto" w:fill="D9ECFF"/>
      <w:spacing w:after="0" w:line="240" w:lineRule="auto"/>
    </w:pPr>
  </w:style>
  <w:style w:type="paragraph" w:customStyle="1" w:styleId="Kommentar">
    <w:name w:val="Kommentar"/>
    <w:basedOn w:val="Prioritt"/>
    <w:qFormat/>
    <w:rsid w:val="00D80E99"/>
    <w:pPr>
      <w:shd w:val="clear" w:color="auto" w:fill="FFFFCC"/>
    </w:pPr>
  </w:style>
  <w:style w:type="paragraph" w:styleId="StandardWeb">
    <w:name w:val="Normal (Web)"/>
    <w:basedOn w:val="Standard"/>
    <w:uiPriority w:val="99"/>
    <w:semiHidden/>
    <w:unhideWhenUsed/>
    <w:rsid w:val="004E550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4E550B"/>
    <w:rPr>
      <w:i/>
      <w:iCs/>
    </w:rPr>
  </w:style>
  <w:style w:type="character" w:styleId="HTMLSchreibmaschine">
    <w:name w:val="HTML Typewriter"/>
    <w:basedOn w:val="Absatz-Standardschriftart"/>
    <w:uiPriority w:val="99"/>
    <w:semiHidden/>
    <w:unhideWhenUsed/>
    <w:rsid w:val="004E550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5043">
      <w:bodyDiv w:val="1"/>
      <w:marLeft w:val="0"/>
      <w:marRight w:val="0"/>
      <w:marTop w:val="0"/>
      <w:marBottom w:val="0"/>
      <w:divBdr>
        <w:top w:val="none" w:sz="0" w:space="0" w:color="auto"/>
        <w:left w:val="none" w:sz="0" w:space="0" w:color="auto"/>
        <w:bottom w:val="none" w:sz="0" w:space="0" w:color="auto"/>
        <w:right w:val="none" w:sz="0" w:space="0" w:color="auto"/>
      </w:divBdr>
    </w:div>
    <w:div w:id="619537400">
      <w:bodyDiv w:val="1"/>
      <w:marLeft w:val="0"/>
      <w:marRight w:val="0"/>
      <w:marTop w:val="0"/>
      <w:marBottom w:val="0"/>
      <w:divBdr>
        <w:top w:val="none" w:sz="0" w:space="0" w:color="auto"/>
        <w:left w:val="none" w:sz="0" w:space="0" w:color="auto"/>
        <w:bottom w:val="none" w:sz="0" w:space="0" w:color="auto"/>
        <w:right w:val="none" w:sz="0" w:space="0" w:color="auto"/>
      </w:divBdr>
    </w:div>
    <w:div w:id="622349928">
      <w:bodyDiv w:val="1"/>
      <w:marLeft w:val="0"/>
      <w:marRight w:val="0"/>
      <w:marTop w:val="0"/>
      <w:marBottom w:val="0"/>
      <w:divBdr>
        <w:top w:val="none" w:sz="0" w:space="0" w:color="auto"/>
        <w:left w:val="none" w:sz="0" w:space="0" w:color="auto"/>
        <w:bottom w:val="none" w:sz="0" w:space="0" w:color="auto"/>
        <w:right w:val="none" w:sz="0" w:space="0" w:color="auto"/>
      </w:divBdr>
    </w:div>
    <w:div w:id="661396428">
      <w:bodyDiv w:val="1"/>
      <w:marLeft w:val="0"/>
      <w:marRight w:val="0"/>
      <w:marTop w:val="0"/>
      <w:marBottom w:val="0"/>
      <w:divBdr>
        <w:top w:val="none" w:sz="0" w:space="0" w:color="auto"/>
        <w:left w:val="none" w:sz="0" w:space="0" w:color="auto"/>
        <w:bottom w:val="none" w:sz="0" w:space="0" w:color="auto"/>
        <w:right w:val="none" w:sz="0" w:space="0" w:color="auto"/>
      </w:divBdr>
    </w:div>
    <w:div w:id="986742783">
      <w:bodyDiv w:val="1"/>
      <w:marLeft w:val="0"/>
      <w:marRight w:val="0"/>
      <w:marTop w:val="0"/>
      <w:marBottom w:val="0"/>
      <w:divBdr>
        <w:top w:val="none" w:sz="0" w:space="0" w:color="auto"/>
        <w:left w:val="none" w:sz="0" w:space="0" w:color="auto"/>
        <w:bottom w:val="none" w:sz="0" w:space="0" w:color="auto"/>
        <w:right w:val="none" w:sz="0" w:space="0" w:color="auto"/>
      </w:divBdr>
    </w:div>
    <w:div w:id="1177816291">
      <w:bodyDiv w:val="1"/>
      <w:marLeft w:val="0"/>
      <w:marRight w:val="0"/>
      <w:marTop w:val="0"/>
      <w:marBottom w:val="0"/>
      <w:divBdr>
        <w:top w:val="none" w:sz="0" w:space="0" w:color="auto"/>
        <w:left w:val="none" w:sz="0" w:space="0" w:color="auto"/>
        <w:bottom w:val="none" w:sz="0" w:space="0" w:color="auto"/>
        <w:right w:val="none" w:sz="0" w:space="0" w:color="auto"/>
      </w:divBdr>
    </w:div>
    <w:div w:id="1590427848">
      <w:bodyDiv w:val="1"/>
      <w:marLeft w:val="0"/>
      <w:marRight w:val="0"/>
      <w:marTop w:val="0"/>
      <w:marBottom w:val="0"/>
      <w:divBdr>
        <w:top w:val="none" w:sz="0" w:space="0" w:color="auto"/>
        <w:left w:val="none" w:sz="0" w:space="0" w:color="auto"/>
        <w:bottom w:val="none" w:sz="0" w:space="0" w:color="auto"/>
        <w:right w:val="none" w:sz="0" w:space="0" w:color="auto"/>
      </w:divBdr>
    </w:div>
    <w:div w:id="1597443019">
      <w:bodyDiv w:val="1"/>
      <w:marLeft w:val="0"/>
      <w:marRight w:val="0"/>
      <w:marTop w:val="0"/>
      <w:marBottom w:val="0"/>
      <w:divBdr>
        <w:top w:val="none" w:sz="0" w:space="0" w:color="auto"/>
        <w:left w:val="none" w:sz="0" w:space="0" w:color="auto"/>
        <w:bottom w:val="none" w:sz="0" w:space="0" w:color="auto"/>
        <w:right w:val="none" w:sz="0" w:space="0" w:color="auto"/>
      </w:divBdr>
    </w:div>
    <w:div w:id="1728602915">
      <w:bodyDiv w:val="1"/>
      <w:marLeft w:val="0"/>
      <w:marRight w:val="0"/>
      <w:marTop w:val="0"/>
      <w:marBottom w:val="0"/>
      <w:divBdr>
        <w:top w:val="none" w:sz="0" w:space="0" w:color="auto"/>
        <w:left w:val="none" w:sz="0" w:space="0" w:color="auto"/>
        <w:bottom w:val="none" w:sz="0" w:space="0" w:color="auto"/>
        <w:right w:val="none" w:sz="0" w:space="0" w:color="auto"/>
      </w:divBdr>
    </w:div>
    <w:div w:id="1892300932">
      <w:bodyDiv w:val="1"/>
      <w:marLeft w:val="0"/>
      <w:marRight w:val="0"/>
      <w:marTop w:val="0"/>
      <w:marBottom w:val="0"/>
      <w:divBdr>
        <w:top w:val="none" w:sz="0" w:space="0" w:color="auto"/>
        <w:left w:val="none" w:sz="0" w:space="0" w:color="auto"/>
        <w:bottom w:val="none" w:sz="0" w:space="0" w:color="auto"/>
        <w:right w:val="none" w:sz="0" w:space="0" w:color="auto"/>
      </w:divBdr>
    </w:div>
    <w:div w:id="207824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ssues.oclcpica.org/browse/LBS-2967" TargetMode="External"/><Relationship Id="rId18" Type="http://schemas.openxmlformats.org/officeDocument/2006/relationships/hyperlink" Target="https://info.gbv.de/plugins/servlet/confluence/editinword/36045019/attachments/ocauth/fe51fb31-b569-430a-bd32-27c35fe076e9/Wenn%20man%20&#252;ber%20den%20Men&#252;punkt" TargetMode="External"/><Relationship Id="rId26" Type="http://schemas.openxmlformats.org/officeDocument/2006/relationships/hyperlink" Target="https://issues.oclcpica.org/browse/LBS-1844" TargetMode="External"/><Relationship Id="rId3" Type="http://schemas.openxmlformats.org/officeDocument/2006/relationships/styles" Target="styles.xml"/><Relationship Id="rId21" Type="http://schemas.openxmlformats.org/officeDocument/2006/relationships/hyperlink" Target="https://jira.gbv.de/browse/LBSVIER-674"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jira.gbv.de/browse/LBSVIER-141" TargetMode="External"/><Relationship Id="rId17" Type="http://schemas.openxmlformats.org/officeDocument/2006/relationships/hyperlink" Target="https://jira.gbv.de/browse/LBSVIER-322" TargetMode="External"/><Relationship Id="rId25" Type="http://schemas.openxmlformats.org/officeDocument/2006/relationships/hyperlink" Target="https://jira.gbv.de/browse/LBSVIER-705"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issues.oclcpica.org/browse/LBS-1198" TargetMode="External"/><Relationship Id="rId20" Type="http://schemas.openxmlformats.org/officeDocument/2006/relationships/hyperlink" Target="https://issues.oclcpica.org/browse/LBS-313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ssues.oclcpica.org/browse/LBS-1222" TargetMode="External"/><Relationship Id="rId24" Type="http://schemas.openxmlformats.org/officeDocument/2006/relationships/hyperlink" Target="https://issues.oclcpica.org/browse/LBS-3493"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issues.oclcpica.org/browse/LBS-3995" TargetMode="External"/><Relationship Id="rId23" Type="http://schemas.openxmlformats.org/officeDocument/2006/relationships/hyperlink" Target="https://jira.gbv.de/browse/LBSVIER-652" TargetMode="External"/><Relationship Id="rId28" Type="http://schemas.openxmlformats.org/officeDocument/2006/relationships/hyperlink" Target="https://jira.gbv.de/browse/LBSVIER-805" TargetMode="External"/><Relationship Id="rId36" Type="http://schemas.openxmlformats.org/officeDocument/2006/relationships/theme" Target="theme/theme1.xml"/><Relationship Id="rId10" Type="http://schemas.openxmlformats.org/officeDocument/2006/relationships/hyperlink" Target="https://jira.gbv.de/browse/LBSVIER-431" TargetMode="External"/><Relationship Id="rId19" Type="http://schemas.openxmlformats.org/officeDocument/2006/relationships/hyperlink" Target="https://jira.gbv.de/browse/LBSVIER-838"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issues.oclcpica.org/browse/LBS-1222" TargetMode="External"/><Relationship Id="rId14" Type="http://schemas.openxmlformats.org/officeDocument/2006/relationships/hyperlink" Target="https://jira.gbv.de/browse/LBSVIER-411" TargetMode="External"/><Relationship Id="rId22" Type="http://schemas.openxmlformats.org/officeDocument/2006/relationships/hyperlink" Target="https://issues.oclcpica.org/browse/LBS-2932" TargetMode="External"/><Relationship Id="rId27" Type="http://schemas.openxmlformats.org/officeDocument/2006/relationships/hyperlink" Target="https://issues.oclcpica.org/browse/LBS-4099"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22D78-C27A-4518-AA98-6101CA5C0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1663</Words>
  <Characters>10483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Verbundzentrale des GBV</Company>
  <LinksUpToDate>false</LinksUpToDate>
  <CharactersWithSpaces>12122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Borschnek, Christina</dc:creator>
  <cp:lastModifiedBy>Kemner-Heek, Kirstin</cp:lastModifiedBy>
  <cp:revision>2</cp:revision>
  <dcterms:created xsi:type="dcterms:W3CDTF">2016-05-31T13:55:00Z</dcterms:created>
  <dcterms:modified xsi:type="dcterms:W3CDTF">2016-05-31T13:55:00Z</dcterms:modified>
</cp:coreProperties>
</file>